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72" w:type="dxa"/>
        <w:tblCellSpacing w:w="15" w:type="dxa"/>
        <w:tblInd w:w="0" w:type="dxa"/>
        <w:tblLayout w:type="fixed"/>
        <w:tblCellMar>
          <w:top w:w="15" w:type="dxa"/>
          <w:left w:w="15" w:type="dxa"/>
          <w:bottom w:w="15" w:type="dxa"/>
          <w:right w:w="15" w:type="dxa"/>
        </w:tblCellMar>
      </w:tblPr>
      <w:tblGrid>
        <w:gridCol w:w="9072"/>
      </w:tblGrid>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jc w:val="center"/>
              <w:rPr>
                <w:rFonts w:ascii="Times New Roman" w:hAnsi="Times New Roman" w:eastAsia="Times New Roman" w:cs="Times New Roman"/>
                <w:b/>
                <w:sz w:val="28"/>
                <w:szCs w:val="28"/>
                <w:lang w:eastAsia="nl-NL"/>
              </w:rPr>
            </w:pPr>
            <w:bookmarkStart w:id="0" w:name="_Hlk509320051"/>
            <w:bookmarkEnd w:id="0"/>
            <w:r>
              <w:rPr>
                <w:rFonts w:ascii="Times New Roman" w:hAnsi="Times New Roman" w:eastAsia="Times New Roman" w:cs="Times New Roman"/>
                <w:b/>
                <w:sz w:val="28"/>
                <w:szCs w:val="28"/>
                <w:lang w:eastAsia="nl-NL"/>
              </w:rPr>
              <w:t>P</w:t>
            </w:r>
            <w:r>
              <w:rPr>
                <w:rFonts w:ascii="Times New Roman" w:hAnsi="Times New Roman" w:cs="Times New Roman"/>
                <w:b/>
                <w:color w:val="212121"/>
                <w:sz w:val="28"/>
                <w:szCs w:val="28"/>
              </w:rPr>
              <w:t>ersönliche Daten</w:t>
            </w:r>
          </w:p>
          <w:p>
            <w:pPr>
              <w:spacing w:after="0" w:line="240" w:lineRule="auto"/>
              <w:jc w:val="center"/>
              <w:rPr>
                <w:rFonts w:ascii="Times New Roman" w:hAnsi="Times New Roman" w:eastAsia="Times New Roman" w:cs="Times New Roman"/>
                <w:b/>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tbl>
            <w:tblPr>
              <w:tblStyle w:val="5"/>
              <w:tblW w:w="7290" w:type="dxa"/>
              <w:tblCellSpacing w:w="15" w:type="dxa"/>
              <w:tblInd w:w="0" w:type="dxa"/>
              <w:tblLayout w:type="fixed"/>
              <w:tblCellMar>
                <w:top w:w="15" w:type="dxa"/>
                <w:left w:w="15" w:type="dxa"/>
                <w:bottom w:w="15" w:type="dxa"/>
                <w:right w:w="15" w:type="dxa"/>
              </w:tblCellMar>
            </w:tblPr>
            <w:tblGrid>
              <w:gridCol w:w="1995"/>
              <w:gridCol w:w="5295"/>
            </w:tblGrid>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Name:</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Charlie Bo Meijering</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Adresse:</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Lutmastraat 172 II</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Postleitzahl: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Ort:</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1073 HG</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Amsterdam</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Telefon:</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+ 31 6 12676558</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E-mail:</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charliemeyering@gmail.com</w:t>
                  </w:r>
                </w:p>
              </w:tc>
            </w:tr>
            <w:tr>
              <w:tblPrEx>
                <w:tblLayout w:type="fixed"/>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Geburtsdatum:</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22. November 1987</w:t>
                  </w:r>
                </w:p>
              </w:tc>
            </w:tr>
            <w:tr>
              <w:tblPrEx>
                <w:tblLayout w:type="fixed"/>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Geburtsort:</w:t>
                  </w:r>
                </w:p>
              </w:tc>
              <w:tc>
                <w:tcPr>
                  <w:tcW w:w="52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Amsterdam</w:t>
                  </w:r>
                </w:p>
              </w:tc>
            </w:tr>
            <w:tr>
              <w:tblPrEx>
                <w:tblLayout w:type="fixed"/>
                <w:tblCellMar>
                  <w:top w:w="15" w:type="dxa"/>
                  <w:left w:w="15" w:type="dxa"/>
                  <w:bottom w:w="15" w:type="dxa"/>
                  <w:right w:w="15" w:type="dxa"/>
                </w:tblCellMar>
              </w:tblPrEx>
              <w:trPr>
                <w:tblCellSpacing w:w="15" w:type="dxa"/>
              </w:trPr>
              <w:tc>
                <w:tcPr>
                  <w:tcW w:w="195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Nationalität:</w:t>
                  </w:r>
                </w:p>
              </w:tc>
              <w:tc>
                <w:tcPr>
                  <w:tcW w:w="5250"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Niederländisch</w:t>
                  </w:r>
                </w:p>
                <w:p>
                  <w:pPr>
                    <w:spacing w:after="0" w:line="240" w:lineRule="auto"/>
                    <w:rPr>
                      <w:rFonts w:ascii="Times New Roman" w:hAnsi="Times New Roman" w:eastAsia="Times New Roman" w:cs="Times New Roman"/>
                      <w:sz w:val="24"/>
                      <w:szCs w:val="24"/>
                      <w:lang w:eastAsia="nl-NL"/>
                    </w:rPr>
                  </w:pPr>
                </w:p>
              </w:tc>
            </w:tr>
          </w:tbl>
          <w:p>
            <w:pPr>
              <w:spacing w:after="0" w:line="240" w:lineRule="auto"/>
              <w:jc w:val="center"/>
            </w:pPr>
            <w:r>
              <w:object>
                <v:shape id="_x0000_i1025" o:spt="75" type="#_x0000_t75" style="height:312pt;width:391.5pt;" o:ole="t" filled="f" o:preferrelative="t" stroked="f" coordsize="21600,21600">
                  <v:path/>
                  <v:fill on="f" focussize="0,0"/>
                  <v:stroke on="f" joinstyle="miter"/>
                  <v:imagedata r:id="rId5" o:title=""/>
                  <o:lock v:ext="edit" aspectratio="t"/>
                  <w10:wrap type="none"/>
                  <w10:anchorlock/>
                </v:shape>
                <o:OLEObject Type="Embed" ProgID="PBrush" ShapeID="_x0000_i1025" DrawAspect="Content" ObjectID="_1468075725" r:id="rId4">
                  <o:LockedField>false</o:LockedField>
                </o:OLEObject>
              </w:object>
            </w:r>
          </w:p>
          <w:p>
            <w:pPr>
              <w:spacing w:after="0" w:line="240" w:lineRule="auto"/>
              <w:jc w:val="center"/>
              <w:rPr>
                <w:lang w:eastAsia="nl-NL"/>
              </w:rPr>
            </w:pPr>
            <w:r>
              <w:drawing>
                <wp:inline distT="0" distB="0" distL="0" distR="0">
                  <wp:extent cx="2286000" cy="1323340"/>
                  <wp:effectExtent l="0" t="0" r="0" b="10160"/>
                  <wp:docPr id="1" name="Afbeelding 3"/>
                  <wp:cNvGraphicFramePr/>
                  <a:graphic xmlns:a="http://schemas.openxmlformats.org/drawingml/2006/main">
                    <a:graphicData uri="http://schemas.openxmlformats.org/drawingml/2006/picture">
                      <pic:pic xmlns:pic="http://schemas.openxmlformats.org/drawingml/2006/picture">
                        <pic:nvPicPr>
                          <pic:cNvPr id="1" name="Afbeelding 3"/>
                          <pic:cNvPicPr/>
                        </pic:nvPicPr>
                        <pic:blipFill>
                          <a:blip r:embed="rId6">
                            <a:extLst>
                              <a:ext uri="{28A0092B-C50C-407E-A947-70E740481C1C}">
                                <a14:useLocalDpi xmlns:a14="http://schemas.microsoft.com/office/drawing/2010/main" val="0"/>
                              </a:ext>
                            </a:extLst>
                          </a:blip>
                          <a:srcRect/>
                          <a:stretch>
                            <a:fillRect/>
                          </a:stretch>
                        </pic:blipFill>
                        <pic:spPr>
                          <a:xfrm>
                            <a:off x="0" y="0"/>
                            <a:ext cx="2286000" cy="1323340"/>
                          </a:xfrm>
                          <a:prstGeom prst="rect">
                            <a:avLst/>
                          </a:prstGeom>
                          <a:noFill/>
                          <a:ln>
                            <a:noFill/>
                          </a:ln>
                        </pic:spPr>
                      </pic:pic>
                    </a:graphicData>
                  </a:graphic>
                </wp:inline>
              </w:drawing>
            </w:r>
          </w:p>
          <w:p>
            <w:pPr>
              <w:spacing w:after="0" w:line="240" w:lineRule="auto"/>
              <w:jc w:val="both"/>
              <w:rPr>
                <w:rFonts w:ascii="Times New Roman" w:hAnsi="Times New Roman" w:eastAsia="Times New Roman" w:cs="Times New Roman"/>
                <w:sz w:val="24"/>
                <w:szCs w:val="24"/>
                <w:lang w:eastAsia="nl-NL"/>
              </w:rPr>
            </w:pPr>
            <w:bookmarkStart w:id="1" w:name="_GoBack"/>
            <w:bookmarkEnd w:id="1"/>
          </w:p>
        </w:tc>
      </w:tr>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44"/>
                <w:szCs w:val="44"/>
                <w:lang w:eastAsia="nl-NL"/>
              </w:rPr>
            </w:pPr>
            <w:r>
              <w:rPr>
                <w:rFonts w:ascii="Times New Roman" w:hAnsi="Times New Roman" w:eastAsia="Times New Roman" w:cs="Times New Roman"/>
                <w:b/>
                <w:sz w:val="44"/>
                <w:szCs w:val="44"/>
                <w:lang w:eastAsia="nl-NL"/>
              </w:rPr>
              <w:t>Pianistische Tätigkeiten</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Aktuell:</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-Zusammenarbeit mit Bariton Vincent Kusters ab Mai 2018</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-Aufnahmen fur das Niederländische Philharmonische Orchester</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-Teilnahme an die zeitgenö</w:t>
            </w:r>
            <w:r>
              <w:rPr>
                <w:rFonts w:hint="default" w:ascii="Times New Roman" w:hAnsi="Times New Roman" w:eastAsia="SimSun" w:cs="Times New Roman"/>
                <w:i w:val="0"/>
                <w:caps w:val="0"/>
                <w:color w:val="000000" w:themeColor="text1"/>
                <w:spacing w:val="0"/>
                <w:sz w:val="24"/>
                <w:szCs w:val="24"/>
                <w:shd w:val="clear" w:color="auto" w:fill="auto"/>
                <w14:textFill>
                  <w14:solidFill>
                    <w14:schemeClr w14:val="tx1"/>
                  </w14:solidFill>
                </w14:textFill>
              </w:rPr>
              <w:t>ß</w:t>
            </w:r>
            <w:r>
              <w:rPr>
                <w:rFonts w:ascii="Times New Roman" w:hAnsi="Times New Roman" w:eastAsia="Times New Roman" w:cs="Times New Roman"/>
                <w:sz w:val="24"/>
                <w:szCs w:val="24"/>
                <w:lang w:val="en-US" w:eastAsia="nl-NL"/>
              </w:rPr>
              <w:t xml:space="preserve">ische Oper </w:t>
            </w:r>
            <w:r>
              <w:rPr>
                <w:rFonts w:hint="default" w:ascii="Times New Roman" w:hAnsi="Times New Roman" w:eastAsia="Times New Roman" w:cs="Times New Roman"/>
                <w:sz w:val="24"/>
                <w:szCs w:val="24"/>
                <w:lang w:val="en-US" w:eastAsia="nl-NL"/>
              </w:rPr>
              <w:t>‘Madame Koo’</w:t>
            </w:r>
            <w:r>
              <w:rPr>
                <w:rFonts w:ascii="Times New Roman" w:hAnsi="Times New Roman" w:eastAsia="Times New Roman" w:cs="Times New Roman"/>
                <w:sz w:val="24"/>
                <w:szCs w:val="24"/>
                <w:lang w:val="en-US" w:eastAsia="nl-NL"/>
              </w:rPr>
              <w:t xml:space="preserve"> in September, Oktober und Dezember 2018</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-Begleitung der Auditionen von Company von Sondheim (PIT-Producties)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-Familienkonzerten </w:t>
            </w:r>
            <w:r>
              <w:rPr>
                <w:rFonts w:ascii="Times New Roman" w:hAnsi="Times New Roman" w:eastAsia="Times New Roman" w:cs="Times New Roman"/>
                <w:b/>
                <w:sz w:val="24"/>
                <w:szCs w:val="24"/>
                <w:lang w:eastAsia="nl-NL"/>
              </w:rPr>
              <w:t>The Magic Piano</w:t>
            </w:r>
            <w:r>
              <w:rPr>
                <w:rFonts w:ascii="Times New Roman" w:hAnsi="Times New Roman" w:eastAsia="Times New Roman" w:cs="Times New Roman"/>
                <w:sz w:val="24"/>
                <w:szCs w:val="24"/>
                <w:lang w:eastAsia="nl-NL"/>
              </w:rPr>
              <w:t xml:space="preserve"> im </w:t>
            </w:r>
            <w:r>
              <w:rPr>
                <w:rFonts w:ascii="Times New Roman" w:hAnsi="Times New Roman" w:eastAsia="Times New Roman" w:cs="Times New Roman"/>
                <w:b/>
                <w:sz w:val="24"/>
                <w:szCs w:val="24"/>
                <w:lang w:eastAsia="nl-NL"/>
              </w:rPr>
              <w:t>Konzertgebäude</w:t>
            </w:r>
            <w:r>
              <w:rPr>
                <w:rFonts w:ascii="Times New Roman" w:hAnsi="Times New Roman" w:eastAsia="Times New Roman" w:cs="Times New Roman"/>
                <w:sz w:val="24"/>
                <w:szCs w:val="24"/>
                <w:lang w:eastAsia="nl-NL"/>
              </w:rPr>
              <w:t xml:space="preserve"> und </w:t>
            </w:r>
            <w:r>
              <w:rPr>
                <w:rFonts w:ascii="Times New Roman" w:hAnsi="Times New Roman" w:eastAsia="Times New Roman" w:cs="Times New Roman"/>
                <w:b/>
                <w:sz w:val="24"/>
                <w:szCs w:val="24"/>
                <w:lang w:eastAsia="nl-NL"/>
              </w:rPr>
              <w:t>Tivoli Vredenburg</w:t>
            </w:r>
            <w:r>
              <w:rPr>
                <w:rFonts w:ascii="Times New Roman" w:hAnsi="Times New Roman" w:eastAsia="Times New Roman" w:cs="Times New Roman"/>
                <w:sz w:val="24"/>
                <w:szCs w:val="24"/>
                <w:lang w:eastAsia="nl-NL"/>
              </w:rPr>
              <w:t xml:space="preserve"> in 2017 und 2019</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-Zusammenarbeit mit Fagottistin Kathleen McLean in Oktober 2018 in Bloomington, Indiana</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-Zusammenarbeit mit Violinistin Emma Breedveld ab 2016</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-Teilnahme an die Oper Thijl Mai und Juni 2018</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-Vorstellung “</w:t>
            </w:r>
            <w:r>
              <w:rPr>
                <w:rFonts w:ascii="Times New Roman" w:hAnsi="Times New Roman" w:eastAsia="Times New Roman" w:cs="Times New Roman"/>
                <w:b/>
                <w:sz w:val="24"/>
                <w:szCs w:val="24"/>
                <w:lang w:eastAsia="nl-NL"/>
              </w:rPr>
              <w:t>Bilder einer Ausstellung</w:t>
            </w:r>
            <w:r>
              <w:rPr>
                <w:rFonts w:ascii="Times New Roman" w:hAnsi="Times New Roman" w:eastAsia="Times New Roman" w:cs="Times New Roman"/>
                <w:sz w:val="24"/>
                <w:szCs w:val="24"/>
                <w:lang w:eastAsia="nl-NL"/>
              </w:rPr>
              <w:t xml:space="preserve">” </w:t>
            </w:r>
            <w:r>
              <w:rPr>
                <w:rFonts w:ascii="Times New Roman" w:hAnsi="Times New Roman" w:eastAsia="Times New Roman" w:cs="Times New Roman"/>
                <w:sz w:val="24"/>
                <w:szCs w:val="24"/>
                <w:lang w:val="en-US" w:eastAsia="nl-NL"/>
              </w:rPr>
              <w:t xml:space="preserve">und Solokonzerte </w:t>
            </w:r>
            <w:r>
              <w:rPr>
                <w:rFonts w:ascii="Times New Roman" w:hAnsi="Times New Roman" w:eastAsia="Times New Roman" w:cs="Times New Roman"/>
                <w:sz w:val="24"/>
                <w:szCs w:val="24"/>
                <w:lang w:eastAsia="nl-NL"/>
              </w:rPr>
              <w:t xml:space="preserve">in 2016 und 2018 im </w:t>
            </w:r>
            <w:r>
              <w:rPr>
                <w:rFonts w:ascii="Times New Roman" w:hAnsi="Times New Roman" w:eastAsia="Times New Roman" w:cs="Times New Roman"/>
                <w:b/>
                <w:sz w:val="24"/>
                <w:szCs w:val="24"/>
                <w:lang w:eastAsia="nl-NL"/>
              </w:rPr>
              <w:t>Konzertgebäude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-Seit dem 11. Juni 2017: Fester Klavierbegleiter beim </w:t>
            </w:r>
            <w:r>
              <w:rPr>
                <w:rFonts w:ascii="Times New Roman" w:hAnsi="Times New Roman" w:eastAsia="Times New Roman" w:cs="Times New Roman"/>
                <w:b/>
                <w:sz w:val="24"/>
                <w:szCs w:val="24"/>
                <w:lang w:eastAsia="nl-NL"/>
              </w:rPr>
              <w:t>Ekklesia</w:t>
            </w:r>
            <w:r>
              <w:rPr>
                <w:rFonts w:ascii="Times New Roman" w:hAnsi="Times New Roman" w:eastAsia="Times New Roman" w:cs="Times New Roman"/>
                <w:sz w:val="24"/>
                <w:szCs w:val="24"/>
                <w:lang w:eastAsia="nl-NL"/>
              </w:rPr>
              <w:t>-Chor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-Seit dem 15. September 2016: Fester Klavierbegleiter bei der </w:t>
            </w:r>
            <w:r>
              <w:rPr>
                <w:rFonts w:ascii="Times New Roman" w:hAnsi="Times New Roman" w:eastAsia="Times New Roman" w:cs="Times New Roman"/>
                <w:b/>
                <w:sz w:val="24"/>
                <w:szCs w:val="24"/>
                <w:lang w:eastAsia="nl-NL"/>
              </w:rPr>
              <w:t>Amsterdamischen Bachverein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-Klavierbegleiter im Fernsehprogramm </w:t>
            </w:r>
            <w:r>
              <w:rPr>
                <w:rFonts w:ascii="Times New Roman" w:hAnsi="Times New Roman" w:eastAsia="Times New Roman" w:cs="Times New Roman"/>
                <w:b/>
                <w:sz w:val="24"/>
                <w:szCs w:val="24"/>
                <w:lang w:eastAsia="nl-NL"/>
              </w:rPr>
              <w:t xml:space="preserve">Maestro </w:t>
            </w:r>
            <w:r>
              <w:rPr>
                <w:rFonts w:ascii="Times New Roman" w:hAnsi="Times New Roman" w:eastAsia="Times New Roman" w:cs="Times New Roman"/>
                <w:sz w:val="24"/>
                <w:szCs w:val="24"/>
                <w:lang w:eastAsia="nl-NL"/>
              </w:rPr>
              <w:t>der AVROTROS in 2016 und 2017</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-Seit dem 3. April 2014: Fester Klavierbegleiter in Gesangsunterricht </w:t>
            </w:r>
            <w:r>
              <w:rPr>
                <w:rFonts w:ascii="Times New Roman" w:hAnsi="Times New Roman" w:eastAsia="Times New Roman" w:cs="Times New Roman"/>
                <w:b/>
                <w:sz w:val="24"/>
                <w:szCs w:val="24"/>
                <w:lang w:eastAsia="nl-NL"/>
              </w:rPr>
              <w:t>Hetty Gehring</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-Seit dem 29. Januar 2009: Fester Klavierbegleiter in Gesangsunterricht </w:t>
            </w:r>
            <w:r>
              <w:rPr>
                <w:rFonts w:ascii="Times New Roman" w:hAnsi="Times New Roman" w:eastAsia="Times New Roman" w:cs="Times New Roman"/>
                <w:b/>
                <w:sz w:val="24"/>
                <w:szCs w:val="24"/>
                <w:lang w:eastAsia="nl-NL"/>
              </w:rPr>
              <w:t>Esther Maas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-Aufttritte Optredens mit Bariton Jorne van Bergeijk und Sopranistin Jannelieke Schmidt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-Klavierbegleitung von Vorträgen Universal Voice Institute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-Auftritte mit Sopranistin Channa Malkin</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-Arbeit für Hart Haarlem</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-Teilnahme an das Die Zauberflöte-Projekt von Opera Front in April 2018</w:t>
            </w:r>
          </w:p>
          <w:p>
            <w:pPr>
              <w:spacing w:after="0" w:line="240" w:lineRule="auto"/>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Gemacht:</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-Auftritte mit Violinistin Annoesjka Cabo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-Unterrichtsprojekt Oper an der Zaan </w:t>
            </w:r>
            <w:r>
              <w:rPr>
                <w:rFonts w:ascii="Times New Roman" w:hAnsi="Times New Roman" w:eastAsia="Times New Roman" w:cs="Times New Roman"/>
                <w:sz w:val="24"/>
                <w:szCs w:val="24"/>
                <w:lang w:val="en-US" w:eastAsia="nl-NL"/>
              </w:rPr>
              <w:t>vo</w:t>
            </w:r>
            <w:r>
              <w:rPr>
                <w:rFonts w:ascii="Times New Roman" w:hAnsi="Times New Roman" w:eastAsia="Times New Roman" w:cs="Times New Roman"/>
                <w:sz w:val="24"/>
                <w:szCs w:val="24"/>
                <w:lang w:eastAsia="nl-NL"/>
              </w:rPr>
              <w:t>m 23. Januar</w:t>
            </w:r>
            <w:r>
              <w:rPr>
                <w:rFonts w:ascii="Times New Roman" w:hAnsi="Times New Roman" w:eastAsia="Times New Roman" w:cs="Times New Roman"/>
                <w:sz w:val="24"/>
                <w:szCs w:val="24"/>
                <w:lang w:val="en-US" w:eastAsia="nl-NL"/>
              </w:rPr>
              <w:t xml:space="preserve"> zum 5. Juli</w:t>
            </w:r>
            <w:r>
              <w:rPr>
                <w:rFonts w:ascii="Times New Roman" w:hAnsi="Times New Roman" w:eastAsia="Times New Roman" w:cs="Times New Roman"/>
                <w:sz w:val="24"/>
                <w:szCs w:val="24"/>
                <w:lang w:eastAsia="nl-NL"/>
              </w:rPr>
              <w:t xml:space="preserve"> 2018 </w:t>
            </w:r>
            <w:r>
              <w:rPr>
                <w:rFonts w:ascii="Times New Roman" w:hAnsi="Times New Roman" w:eastAsia="Times New Roman" w:cs="Times New Roman"/>
                <w:sz w:val="24"/>
                <w:szCs w:val="24"/>
                <w:lang w:val="en-US" w:eastAsia="nl-NL"/>
              </w:rPr>
              <w:t xml:space="preserve">und Kurse für Schüler </w:t>
            </w:r>
            <w:r>
              <w:rPr>
                <w:rFonts w:ascii="Times New Roman" w:hAnsi="Times New Roman" w:eastAsia="Times New Roman" w:cs="Times New Roman"/>
                <w:sz w:val="24"/>
                <w:szCs w:val="24"/>
                <w:lang w:eastAsia="nl-NL"/>
              </w:rPr>
              <w:t xml:space="preserve">der </w:t>
            </w:r>
            <w:r>
              <w:rPr>
                <w:rFonts w:ascii="Times New Roman" w:hAnsi="Times New Roman" w:eastAsia="Times New Roman" w:cs="Times New Roman"/>
                <w:b/>
                <w:sz w:val="24"/>
                <w:szCs w:val="24"/>
                <w:lang w:eastAsia="nl-NL"/>
              </w:rPr>
              <w:t>Nationaloper</w:t>
            </w:r>
          </w:p>
          <w:p>
            <w:pPr>
              <w:spacing w:after="0" w:line="240" w:lineRule="auto"/>
              <w:rPr>
                <w:rFonts w:ascii="Times New Roman" w:hAnsi="Times New Roman" w:eastAsia="Times New Roman" w:cs="Times New Roman"/>
                <w:sz w:val="24"/>
                <w:szCs w:val="24"/>
                <w:lang w:val="en-US" w:eastAsia="nl-NL"/>
              </w:rPr>
            </w:pPr>
            <w:r>
              <w:rPr>
                <w:rFonts w:ascii="Times New Roman" w:hAnsi="Times New Roman" w:eastAsia="Times New Roman" w:cs="Times New Roman"/>
                <w:sz w:val="24"/>
                <w:szCs w:val="24"/>
                <w:lang w:val="en-US" w:eastAsia="nl-NL"/>
              </w:rPr>
              <w:t>-Begleitung vom Vorsingen für The Opera Stage den 12. und 13. April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-Proben für Blank Out und Sunken Garden von </w:t>
            </w:r>
            <w:r>
              <w:rPr>
                <w:rFonts w:ascii="Times New Roman" w:hAnsi="Times New Roman" w:eastAsia="Times New Roman" w:cs="Times New Roman"/>
                <w:b/>
                <w:sz w:val="24"/>
                <w:szCs w:val="24"/>
                <w:lang w:eastAsia="nl-NL"/>
              </w:rPr>
              <w:t xml:space="preserve">Michel van der Aa </w:t>
            </w:r>
            <w:r>
              <w:rPr>
                <w:rFonts w:ascii="Times New Roman" w:hAnsi="Times New Roman" w:eastAsia="Times New Roman" w:cs="Times New Roman"/>
                <w:sz w:val="24"/>
                <w:szCs w:val="24"/>
                <w:lang w:eastAsia="nl-NL"/>
              </w:rPr>
              <w:t>in 2016 und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-Begleitung des VU-Chors in 2017 und 2018</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-Kabarettvorstellungen vom </w:t>
            </w:r>
            <w:r>
              <w:rPr>
                <w:rFonts w:ascii="Times New Roman" w:hAnsi="Times New Roman" w:eastAsia="Times New Roman" w:cs="Times New Roman"/>
                <w:b/>
                <w:sz w:val="24"/>
                <w:szCs w:val="24"/>
                <w:lang w:eastAsia="nl-NL"/>
              </w:rPr>
              <w:t xml:space="preserve">Jesus Christ Karaoke Bar </w:t>
            </w:r>
            <w:r>
              <w:rPr>
                <w:rFonts w:ascii="Times New Roman" w:hAnsi="Times New Roman" w:eastAsia="Times New Roman" w:cs="Times New Roman"/>
                <w:sz w:val="24"/>
                <w:szCs w:val="24"/>
                <w:lang w:eastAsia="nl-NL"/>
              </w:rPr>
              <w:t xml:space="preserve">vom 21. Dezember 2017 bis zum 3. Januar 2018 im Bellevue-Theater zu Amsterdam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-Auftritt mit dem Baarner Männerchor den 15. Dezember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-Auftritt während Buchpräsentation </w:t>
            </w:r>
            <w:r>
              <w:rPr>
                <w:rFonts w:ascii="Times New Roman" w:hAnsi="Times New Roman" w:eastAsia="Times New Roman" w:cs="Times New Roman"/>
                <w:b/>
                <w:sz w:val="24"/>
                <w:szCs w:val="24"/>
                <w:lang w:eastAsia="nl-NL"/>
              </w:rPr>
              <w:t>Carlos Ruiz Zafön</w:t>
            </w:r>
            <w:r>
              <w:rPr>
                <w:rFonts w:ascii="Times New Roman" w:hAnsi="Times New Roman" w:eastAsia="Times New Roman" w:cs="Times New Roman"/>
                <w:sz w:val="24"/>
                <w:szCs w:val="24"/>
                <w:lang w:eastAsia="nl-NL"/>
              </w:rPr>
              <w:t xml:space="preserve"> den 23. November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-Auftritt in der </w:t>
            </w:r>
            <w:r>
              <w:rPr>
                <w:rFonts w:ascii="Times New Roman" w:hAnsi="Times New Roman" w:eastAsia="Times New Roman" w:cs="Times New Roman"/>
                <w:b/>
                <w:sz w:val="24"/>
                <w:szCs w:val="24"/>
                <w:lang w:eastAsia="nl-NL"/>
              </w:rPr>
              <w:t>Eremitage</w:t>
            </w:r>
            <w:r>
              <w:rPr>
                <w:rFonts w:ascii="Times New Roman" w:hAnsi="Times New Roman" w:eastAsia="Times New Roman" w:cs="Times New Roman"/>
                <w:sz w:val="24"/>
                <w:szCs w:val="24"/>
                <w:lang w:eastAsia="nl-NL"/>
              </w:rPr>
              <w:t xml:space="preserve"> den 17. November 2017 mit Kontratenor Oscar Verhaar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-Vom 16. März 2008 bis den 4. Juni 2017: Häufige Solokonzerte in den Sonntagmorgenlesungen der </w:t>
            </w:r>
            <w:r>
              <w:rPr>
                <w:rFonts w:ascii="Times New Roman" w:hAnsi="Times New Roman" w:eastAsia="Times New Roman" w:cs="Times New Roman"/>
                <w:b/>
                <w:sz w:val="24"/>
                <w:szCs w:val="24"/>
                <w:lang w:eastAsia="nl-NL"/>
              </w:rPr>
              <w:t xml:space="preserve">Freien Gemeinde </w:t>
            </w:r>
            <w:r>
              <w:rPr>
                <w:rFonts w:ascii="Times New Roman" w:hAnsi="Times New Roman" w:eastAsia="Times New Roman" w:cs="Times New Roman"/>
                <w:sz w:val="24"/>
                <w:szCs w:val="24"/>
                <w:lang w:eastAsia="nl-NL"/>
              </w:rPr>
              <w:t xml:space="preserve">zu Amsterdam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-Begleitung von Lehrlingen der Musicalschool in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-Aufnahmen, Proben und Spiel während Ausführungen für </w:t>
            </w:r>
            <w:r>
              <w:rPr>
                <w:rFonts w:ascii="Times New Roman" w:hAnsi="Times New Roman" w:eastAsia="Times New Roman" w:cs="Times New Roman"/>
                <w:b/>
                <w:sz w:val="24"/>
                <w:szCs w:val="24"/>
                <w:lang w:eastAsia="nl-NL"/>
              </w:rPr>
              <w:t>Into the Woods</w:t>
            </w:r>
            <w:r>
              <w:rPr>
                <w:rFonts w:ascii="Times New Roman" w:hAnsi="Times New Roman" w:eastAsia="Times New Roman" w:cs="Times New Roman"/>
                <w:sz w:val="24"/>
                <w:szCs w:val="24"/>
                <w:lang w:eastAsia="nl-NL"/>
              </w:rPr>
              <w:t xml:space="preserve"> von </w:t>
            </w:r>
            <w:r>
              <w:rPr>
                <w:rFonts w:ascii="Times New Roman" w:hAnsi="Times New Roman" w:eastAsia="Times New Roman" w:cs="Times New Roman"/>
                <w:b/>
                <w:sz w:val="24"/>
                <w:szCs w:val="24"/>
                <w:lang w:eastAsia="nl-NL"/>
              </w:rPr>
              <w:t>Stephen Sondheim</w:t>
            </w:r>
            <w:r>
              <w:rPr>
                <w:rFonts w:ascii="Times New Roman" w:hAnsi="Times New Roman" w:eastAsia="Times New Roman" w:cs="Times New Roman"/>
                <w:sz w:val="24"/>
                <w:szCs w:val="24"/>
                <w:lang w:eastAsia="nl-NL"/>
              </w:rPr>
              <w:t xml:space="preserve"> Opnames, produziert von PIT-Productionen in 2016 und 2017</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-Ausführungen von </w:t>
            </w:r>
            <w:r>
              <w:rPr>
                <w:rFonts w:ascii="Times New Roman" w:hAnsi="Times New Roman" w:eastAsia="Times New Roman" w:cs="Times New Roman"/>
                <w:b/>
                <w:sz w:val="24"/>
                <w:szCs w:val="24"/>
                <w:lang w:eastAsia="nl-NL"/>
              </w:rPr>
              <w:t>La Voix Humaine</w:t>
            </w:r>
            <w:r>
              <w:rPr>
                <w:rFonts w:ascii="Times New Roman" w:hAnsi="Times New Roman" w:eastAsia="Times New Roman" w:cs="Times New Roman"/>
                <w:sz w:val="24"/>
                <w:szCs w:val="24"/>
                <w:lang w:eastAsia="nl-NL"/>
              </w:rPr>
              <w:t xml:space="preserve"> im Hyatt Hotel zu Maskat, Oman mit Sopranistin Michelle Mallinger und im Haus Sonneveld in 2017 während der Museumnacht Rotterdam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-Vom 20. März 2014 bis den 28. November 2016: Klavierbegleiter in Unterricht von Regisseur </w:t>
            </w:r>
            <w:r>
              <w:rPr>
                <w:rFonts w:ascii="Times New Roman" w:hAnsi="Times New Roman" w:eastAsia="Times New Roman" w:cs="Times New Roman"/>
                <w:b/>
                <w:sz w:val="24"/>
                <w:szCs w:val="24"/>
                <w:lang w:eastAsia="nl-NL"/>
              </w:rPr>
              <w:t>Hans Nieuwenhuis</w:t>
            </w:r>
            <w:r>
              <w:rPr>
                <w:rFonts w:ascii="Times New Roman" w:hAnsi="Times New Roman" w:eastAsia="Times New Roman" w:cs="Times New Roman"/>
                <w:sz w:val="24"/>
                <w:szCs w:val="24"/>
                <w:lang w:eastAsia="nl-NL"/>
              </w:rPr>
              <w:t xml:space="preserv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-Auftritt den 14. Oktober 2016 während einer Lesung von Stine Jensen in Tivoli Vredenburg zu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-Aufnahme der CD ‘Carosello di Fantasie’ mit Saxonist Roberto Genova den 2. September 2016</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-Zeitgenö</w:t>
            </w:r>
            <w:r>
              <w:rPr>
                <w:rFonts w:ascii="Times New Roman" w:hAnsi="Times New Roman" w:cs="Times New Roman"/>
                <w:color w:val="000000" w:themeColor="text1"/>
                <w:sz w:val="24"/>
                <w:szCs w:val="24"/>
                <w14:textFill>
                  <w14:solidFill>
                    <w14:schemeClr w14:val="tx1"/>
                  </w14:solidFill>
                </w14:textFill>
              </w:rPr>
              <w:t>ß</w:t>
            </w:r>
            <w:r>
              <w:rPr>
                <w:rFonts w:ascii="Times New Roman" w:hAnsi="Times New Roman" w:eastAsia="Times New Roman" w:cs="Times New Roman"/>
                <w:sz w:val="24"/>
                <w:szCs w:val="24"/>
                <w:lang w:eastAsia="nl-NL"/>
              </w:rPr>
              <w:t>isches Operprojekt ‘Orfeo’ von Chiel Meijering in Juni 2016</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-Auftritt als Synthesizerspieler den 5. Juni 2016 mit dem </w:t>
            </w:r>
            <w:r>
              <w:rPr>
                <w:rFonts w:ascii="Times New Roman" w:hAnsi="Times New Roman" w:eastAsia="Times New Roman" w:cs="Times New Roman"/>
                <w:b/>
                <w:sz w:val="24"/>
                <w:szCs w:val="24"/>
                <w:lang w:eastAsia="nl-NL"/>
              </w:rPr>
              <w:t>Balletorchester</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-Auftritt mit </w:t>
            </w:r>
            <w:r>
              <w:rPr>
                <w:rFonts w:ascii="Times New Roman" w:hAnsi="Times New Roman" w:eastAsia="Times New Roman" w:cs="Times New Roman"/>
                <w:b/>
                <w:sz w:val="24"/>
                <w:szCs w:val="24"/>
                <w:lang w:eastAsia="nl-NL"/>
              </w:rPr>
              <w:t>Paul Haenen</w:t>
            </w:r>
            <w:r>
              <w:rPr>
                <w:rFonts w:ascii="Times New Roman" w:hAnsi="Times New Roman" w:eastAsia="Times New Roman" w:cs="Times New Roman"/>
                <w:sz w:val="24"/>
                <w:szCs w:val="24"/>
                <w:lang w:eastAsia="nl-NL"/>
              </w:rPr>
              <w:t xml:space="preserve"> den 8. April 2016 im Betty Asfalt-Komplex</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10. September 2011 bis den 31. März 2016: Fester Klavierbegleiter des Königlichen Oratoriumsverein Utrecht (KOV)</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 xml:space="preserve">Meet the Composer </w:t>
            </w:r>
            <w:r>
              <w:rPr>
                <w:rFonts w:ascii="Times New Roman" w:hAnsi="Times New Roman" w:eastAsia="Times New Roman" w:cs="Times New Roman"/>
                <w:sz w:val="24"/>
                <w:szCs w:val="24"/>
                <w:lang w:eastAsia="nl-NL"/>
              </w:rPr>
              <w:t>‘Chiel Meijering’, während welches seine Werke ausgeführt wurden den 9., 11. und 13. März 2016 und es Interviews stattfanden von Paul Haenen, Stine Jensen und Mike Boddé</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-Seit dem 12. Oktober 2014 bis den 10. Januar 2016: Fester Klavierbegleiter des NonStop-Chores, bestehend aus ehemaligen </w:t>
            </w:r>
            <w:r>
              <w:rPr>
                <w:rFonts w:ascii="Times New Roman" w:hAnsi="Times New Roman" w:eastAsia="Times New Roman" w:cs="Times New Roman"/>
                <w:b/>
                <w:sz w:val="24"/>
                <w:szCs w:val="24"/>
                <w:lang w:eastAsia="nl-NL"/>
              </w:rPr>
              <w:t>Kinderen voor Kinderen</w:t>
            </w:r>
            <w:r>
              <w:rPr>
                <w:rFonts w:ascii="Times New Roman" w:hAnsi="Times New Roman" w:eastAsia="Times New Roman" w:cs="Times New Roman"/>
                <w:sz w:val="24"/>
                <w:szCs w:val="24"/>
                <w:lang w:eastAsia="nl-NL"/>
              </w:rPr>
              <w:t>-mitgliedern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-Konzerte in Tilburg, Utrecht, Antwerpen, Tienen (Belgien), Bunsbeek (Belgien), Amsterdam, Den Bosch und Breda mit dem </w:t>
            </w:r>
            <w:r>
              <w:rPr>
                <w:rFonts w:ascii="Times New Roman" w:hAnsi="Times New Roman" w:eastAsia="Times New Roman" w:cs="Times New Roman"/>
                <w:b/>
                <w:sz w:val="24"/>
                <w:szCs w:val="24"/>
                <w:lang w:eastAsia="nl-NL"/>
              </w:rPr>
              <w:t>Bartolotti-Trio</w:t>
            </w:r>
            <w:r>
              <w:rPr>
                <w:rFonts w:ascii="Times New Roman" w:hAnsi="Times New Roman" w:eastAsia="Times New Roman" w:cs="Times New Roman"/>
                <w:sz w:val="24"/>
                <w:szCs w:val="24"/>
                <w:lang w:eastAsia="nl-NL"/>
              </w:rPr>
              <w:t xml:space="preserve"> (mit Linde Verjans und Thomas van Geelen) vom 2012 bis 2015</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sz w:val="24"/>
                <w:szCs w:val="24"/>
                <w:lang w:eastAsia="nl-NL"/>
              </w:rPr>
              <w:t>-Vom 24. September 2014 bis den 8. Juli 2015: Regelmä</w:t>
            </w:r>
            <w:r>
              <w:rPr>
                <w:rFonts w:ascii="Times New Roman" w:hAnsi="Times New Roman" w:cs="Times New Roman"/>
                <w:color w:val="000000" w:themeColor="text1"/>
                <w:sz w:val="24"/>
                <w:szCs w:val="24"/>
                <w14:textFill>
                  <w14:solidFill>
                    <w14:schemeClr w14:val="tx1"/>
                  </w14:solidFill>
                </w14:textFill>
              </w:rPr>
              <w:t>ßiger Klavierbegleiter in Gesangsunterricht von Petra Stoute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-Pianist, Schauspieler und Musikleiter der Musiktheaterproduktion ‘</w:t>
            </w:r>
            <w:r>
              <w:rPr>
                <w:rFonts w:ascii="Times New Roman" w:hAnsi="Times New Roman" w:eastAsia="Times New Roman" w:cs="Times New Roman"/>
                <w:b/>
                <w:sz w:val="24"/>
                <w:szCs w:val="24"/>
                <w:lang w:eastAsia="nl-NL"/>
              </w:rPr>
              <w:t>Satiresque</w:t>
            </w:r>
            <w:r>
              <w:rPr>
                <w:rFonts w:ascii="Times New Roman" w:hAnsi="Times New Roman" w:eastAsia="Times New Roman" w:cs="Times New Roman"/>
                <w:sz w:val="24"/>
                <w:szCs w:val="24"/>
                <w:lang w:eastAsia="nl-NL"/>
              </w:rPr>
              <w:t>’ mit Rosa Schogt, Luuk Imhann, Suzanne Lap, und Mitchell de Best mit Ausführungen den 26. Februar und 26. März 2015 in Theater Perdu zu Amsterdam, den 6. und 27. März in De Berenkuil zu Utrecht und den 2. April in De Beun zu Heiloo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‘Wienerische Rivalität’</w:t>
            </w: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 xml:space="preserve"> </w:t>
            </w:r>
            <w:r>
              <w:rPr>
                <w:rFonts w:ascii="Times New Roman" w:hAnsi="Times New Roman" w:eastAsia="Times New Roman" w:cs="Times New Roman"/>
                <w:sz w:val="24"/>
                <w:szCs w:val="24"/>
                <w:lang w:eastAsia="nl-NL"/>
              </w:rPr>
              <w:t>ein Liedprogramm mit Werken von Arnold Schönberg, Richard Strau</w:t>
            </w:r>
            <w:r>
              <w:rPr>
                <w:rFonts w:ascii="Times New Roman" w:hAnsi="Times New Roman" w:cs="Times New Roman"/>
                <w:color w:val="000000" w:themeColor="text1"/>
                <w:sz w:val="24"/>
                <w:szCs w:val="24"/>
                <w14:textFill>
                  <w14:solidFill>
                    <w14:schemeClr w14:val="tx1"/>
                  </w14:solidFill>
                </w14:textFill>
              </w:rPr>
              <w:t>ß</w:t>
            </w:r>
            <w:r>
              <w:rPr>
                <w:rFonts w:ascii="Times New Roman" w:hAnsi="Times New Roman" w:eastAsia="Times New Roman" w:cs="Times New Roman"/>
                <w:sz w:val="24"/>
                <w:szCs w:val="24"/>
                <w:lang w:eastAsia="nl-NL"/>
              </w:rPr>
              <w:t xml:space="preserve"> und Alban Berg mit Joost van Velzen und Sopranistin Michelle Mallinger an der Janstra</w:t>
            </w:r>
            <w:r>
              <w:rPr>
                <w:rFonts w:ascii="Times New Roman" w:hAnsi="Times New Roman" w:cs="Times New Roman"/>
                <w:color w:val="000000" w:themeColor="text1"/>
                <w:sz w:val="24"/>
                <w:szCs w:val="24"/>
                <w14:textFill>
                  <w14:solidFill>
                    <w14:schemeClr w14:val="tx1"/>
                  </w14:solidFill>
                </w14:textFill>
              </w:rPr>
              <w:t>ße</w:t>
            </w:r>
            <w:r>
              <w:rPr>
                <w:rFonts w:ascii="Times New Roman" w:hAnsi="Times New Roman" w:eastAsia="Times New Roman" w:cs="Times New Roman"/>
                <w:sz w:val="24"/>
                <w:szCs w:val="24"/>
                <w:lang w:eastAsia="nl-NL"/>
              </w:rPr>
              <w:t xml:space="preserve"> 33 zu Haarlem um 20:00 den 13. März 2015</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-Oktober und November 2014: Teilnahme am RTL 4-Fernsehprogramm ‘</w:t>
            </w:r>
            <w:r>
              <w:rPr>
                <w:rFonts w:ascii="Times New Roman" w:hAnsi="Times New Roman" w:eastAsia="Times New Roman" w:cs="Times New Roman"/>
                <w:b/>
                <w:sz w:val="24"/>
                <w:szCs w:val="24"/>
                <w:lang w:eastAsia="nl-NL"/>
              </w:rPr>
              <w:t>Das Orchester von den Niederlanden</w:t>
            </w:r>
            <w:r>
              <w:rPr>
                <w:rFonts w:ascii="Times New Roman" w:hAnsi="Times New Roman" w:eastAsia="Times New Roman" w:cs="Times New Roman"/>
                <w:sz w:val="24"/>
                <w:szCs w:val="24"/>
                <w:lang w:eastAsia="nl-NL"/>
              </w:rPr>
              <w:t xml:space="preserve">’ als Klavierbegleiter, gesendet den 7., 14., 21. Und 22. Dezember 2014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-Zusammenarbeit den 11., 12. und 15. Dezember 2014 mit Sopranistin Shantelle Przybylo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-Den 1. November 2014: Konzert mit </w:t>
            </w:r>
            <w:r>
              <w:rPr>
                <w:rFonts w:ascii="Times New Roman" w:hAnsi="Times New Roman" w:eastAsia="Times New Roman" w:cs="Times New Roman"/>
                <w:b/>
                <w:sz w:val="24"/>
                <w:szCs w:val="24"/>
                <w:lang w:eastAsia="nl-NL"/>
              </w:rPr>
              <w:t>Paul Groot</w:t>
            </w:r>
            <w:r>
              <w:rPr>
                <w:rFonts w:ascii="Times New Roman" w:hAnsi="Times New Roman" w:eastAsia="Times New Roman" w:cs="Times New Roman"/>
                <w:sz w:val="24"/>
                <w:szCs w:val="24"/>
                <w:lang w:eastAsia="nl-NL"/>
              </w:rPr>
              <w:t xml:space="preserve"> und </w:t>
            </w:r>
            <w:r>
              <w:rPr>
                <w:rFonts w:ascii="Times New Roman" w:hAnsi="Times New Roman" w:eastAsia="Times New Roman" w:cs="Times New Roman"/>
                <w:b/>
                <w:sz w:val="24"/>
                <w:szCs w:val="24"/>
                <w:lang w:eastAsia="nl-NL"/>
              </w:rPr>
              <w:t>Freek Bartels</w:t>
            </w:r>
            <w:r>
              <w:rPr>
                <w:rFonts w:ascii="Times New Roman" w:hAnsi="Times New Roman" w:eastAsia="Times New Roman" w:cs="Times New Roman"/>
                <w:sz w:val="24"/>
                <w:szCs w:val="24"/>
                <w:lang w:eastAsia="nl-NL"/>
              </w:rPr>
              <w:t xml:space="preserve"> für die wiedereröffnung des Theaters Kunstmin zu Dordrecht</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-Den 13. bis den 17. Oktober 2014: Pianist im Orientierungskurs an der </w:t>
            </w:r>
            <w:r>
              <w:rPr>
                <w:rFonts w:ascii="Times New Roman" w:hAnsi="Times New Roman" w:eastAsia="Times New Roman" w:cs="Times New Roman"/>
                <w:b/>
                <w:sz w:val="24"/>
                <w:szCs w:val="24"/>
                <w:lang w:eastAsia="nl-NL"/>
              </w:rPr>
              <w:t>Theaterschule zu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29. September 2014: Auftritt mit Tenor Joost van Velzen in der Janskirche zu Haarlem</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-Vom 26. März 2009 bis den 21. September 2014: Fester Klavierbegleiter in Gesangsunterricht von </w:t>
            </w:r>
            <w:r>
              <w:rPr>
                <w:rFonts w:ascii="Times New Roman" w:hAnsi="Times New Roman" w:eastAsia="Times New Roman" w:cs="Times New Roman"/>
                <w:b/>
                <w:sz w:val="24"/>
                <w:szCs w:val="24"/>
                <w:lang w:eastAsia="nl-NL"/>
              </w:rPr>
              <w:t>Monique van der Hoeven</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-Den 24. September 2014: Klavierbegleiter beim Gesangslehrer Raymond Modesti</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-Den 9. September 2014: Auftritt mit </w:t>
            </w:r>
            <w:r>
              <w:rPr>
                <w:rFonts w:ascii="Times New Roman" w:hAnsi="Times New Roman" w:eastAsia="Times New Roman" w:cs="Times New Roman"/>
                <w:b/>
                <w:sz w:val="24"/>
                <w:szCs w:val="24"/>
                <w:lang w:eastAsia="nl-NL"/>
              </w:rPr>
              <w:t>Laetitia Gerards</w:t>
            </w:r>
            <w:r>
              <w:rPr>
                <w:rFonts w:ascii="Times New Roman" w:hAnsi="Times New Roman" w:eastAsia="Times New Roman" w:cs="Times New Roman"/>
                <w:sz w:val="24"/>
                <w:szCs w:val="24"/>
                <w:lang w:eastAsia="nl-NL"/>
              </w:rPr>
              <w:t xml:space="preserve"> im gro</w:t>
            </w:r>
            <w:r>
              <w:rPr>
                <w:rFonts w:ascii="Times New Roman" w:hAnsi="Times New Roman" w:cs="Times New Roman"/>
                <w:color w:val="000000" w:themeColor="text1"/>
                <w:sz w:val="24"/>
                <w:szCs w:val="24"/>
                <w14:textFill>
                  <w14:solidFill>
                    <w14:schemeClr w14:val="tx1"/>
                  </w14:solidFill>
                </w14:textFill>
              </w:rPr>
              <w:t xml:space="preserve">ßen Saal des </w:t>
            </w:r>
            <w:r>
              <w:rPr>
                <w:rFonts w:ascii="Times New Roman" w:hAnsi="Times New Roman" w:cs="Times New Roman"/>
                <w:b/>
                <w:color w:val="000000" w:themeColor="text1"/>
                <w:sz w:val="24"/>
                <w:szCs w:val="24"/>
                <w14:textFill>
                  <w14:solidFill>
                    <w14:schemeClr w14:val="tx1"/>
                  </w14:solidFill>
                </w14:textFill>
              </w:rPr>
              <w:t>Konzertgebäudes</w:t>
            </w:r>
            <w:r>
              <w:rPr>
                <w:rFonts w:ascii="Times New Roman" w:hAnsi="Times New Roman" w:cs="Times New Roman"/>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6. September 2014: Klavierbegleiter des Baritons Hans Pieter Herman und Petra Stoute in der Solistenpräsentation von 10VOCAAL in der Beatrixkirche zu Ede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-Vom 16. zum 23. August 2014: Korrepetitor und Coach im Sommerkurs Klassischer Gesang zu Crozon-sur-Vauvre in Frankreich</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12. und 13. Juli 2014: Teilnahme am Verkaufte Braut-Projekt der International Belcanto Akademie und Oper Nord-Holland-Nord</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-Den 14. Juni 2014: Probepianist für Hänsel und Gretel-Projekt des </w:t>
            </w:r>
            <w:r>
              <w:rPr>
                <w:rFonts w:ascii="Times New Roman" w:hAnsi="Times New Roman" w:eastAsia="Times New Roman" w:cs="Times New Roman"/>
                <w:b/>
                <w:sz w:val="24"/>
                <w:szCs w:val="24"/>
                <w:lang w:eastAsia="nl-NL"/>
              </w:rPr>
              <w:t>Konzertgebäudes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-Konzerte in Tilburg den 7. Februar und 25. Juni, den 1. Juni in Boxtel und den 14 Juni 2014 in Breda mit dem Bartolotti-Celloduo (mit Thomas van Geelen)</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-Den 22. und 30. Mai 2014: Probepianist fürs Peer Gynt-Projekt des</w:t>
            </w:r>
            <w:r>
              <w:rPr>
                <w:rFonts w:ascii="Times New Roman" w:hAnsi="Times New Roman" w:eastAsia="Times New Roman" w:cs="Times New Roman"/>
                <w:b/>
                <w:sz w:val="24"/>
                <w:szCs w:val="24"/>
                <w:lang w:eastAsia="nl-NL"/>
              </w:rPr>
              <w:t xml:space="preserve"> Konzertgebäudes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-Den 25. Mai 2014: Konzert ‘Von Bach zu Bernstein’ im Kleinen Saal des </w:t>
            </w:r>
            <w:r>
              <w:rPr>
                <w:rFonts w:ascii="Times New Roman" w:hAnsi="Times New Roman" w:eastAsia="Times New Roman" w:cs="Times New Roman"/>
                <w:b/>
                <w:sz w:val="24"/>
                <w:szCs w:val="24"/>
                <w:lang w:eastAsia="nl-NL"/>
              </w:rPr>
              <w:t>Konzertgebäudes</w:t>
            </w:r>
            <w:r>
              <w:rPr>
                <w:rFonts w:ascii="Times New Roman" w:hAnsi="Times New Roman" w:eastAsia="Times New Roman" w:cs="Times New Roman"/>
                <w:sz w:val="24"/>
                <w:szCs w:val="24"/>
                <w:lang w:eastAsia="nl-NL"/>
              </w:rPr>
              <w:t xml:space="preserve"> mit Sopranistin Laetitia Gerards und Tenor Bastiaan Sparnaay</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-Vom 17. Dezember 2013 bis den 16. Mai 2014: Pianist für Proben, Aufnahmen, Pressetag und Ausführungen von </w:t>
            </w:r>
            <w:r>
              <w:rPr>
                <w:rFonts w:ascii="Times New Roman" w:hAnsi="Times New Roman" w:eastAsia="Times New Roman" w:cs="Times New Roman"/>
                <w:b/>
                <w:sz w:val="24"/>
                <w:szCs w:val="24"/>
                <w:lang w:eastAsia="nl-NL"/>
              </w:rPr>
              <w:t>Putting it Together</w:t>
            </w:r>
            <w:r>
              <w:rPr>
                <w:rFonts w:ascii="Times New Roman" w:hAnsi="Times New Roman" w:eastAsia="Times New Roman" w:cs="Times New Roman"/>
                <w:sz w:val="24"/>
                <w:szCs w:val="24"/>
                <w:lang w:eastAsia="nl-NL"/>
              </w:rPr>
              <w:t xml:space="preserve"> von </w:t>
            </w:r>
            <w:r>
              <w:rPr>
                <w:rFonts w:ascii="Times New Roman" w:hAnsi="Times New Roman" w:eastAsia="Times New Roman" w:cs="Times New Roman"/>
                <w:b/>
                <w:sz w:val="24"/>
                <w:szCs w:val="24"/>
                <w:lang w:eastAsia="nl-NL"/>
              </w:rPr>
              <w:t>Stephen Sondheim</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-Den 7. Oktober bis den 10. Mai 2014: Pianist in Operprojekt ‘De Apera’ von </w:t>
            </w:r>
            <w:r>
              <w:rPr>
                <w:rFonts w:ascii="Times New Roman" w:hAnsi="Times New Roman" w:eastAsia="Times New Roman" w:cs="Times New Roman"/>
                <w:b/>
                <w:sz w:val="24"/>
                <w:szCs w:val="24"/>
                <w:lang w:eastAsia="nl-NL"/>
              </w:rPr>
              <w:t>Huba de Graaff</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23. April 2014: Aufnahmepianist im Konzertgebäudeprojekt ‘</w:t>
            </w:r>
            <w:r>
              <w:rPr>
                <w:rFonts w:ascii="Times New Roman" w:hAnsi="Times New Roman" w:eastAsia="Times New Roman" w:cs="Times New Roman"/>
                <w:b/>
                <w:sz w:val="24"/>
                <w:szCs w:val="24"/>
                <w:lang w:eastAsia="nl-NL"/>
              </w:rPr>
              <w:t>Lang Lang</w:t>
            </w:r>
            <w:r>
              <w:rPr>
                <w:rFonts w:ascii="Times New Roman" w:hAnsi="Times New Roman" w:eastAsia="Times New Roman" w:cs="Times New Roman"/>
                <w:sz w:val="24"/>
                <w:szCs w:val="24"/>
                <w:lang w:eastAsia="nl-NL"/>
              </w:rPr>
              <w:t xml:space="preserve"> und 100 Pianisten’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13. April 2014: Auftritte im Mondrianhaus zu Amersfoort mit Sopranistin Helene Kalisvaart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-Vom 14. April 2012 bis den 29. März 2014: Klavierbegleiter beim Gro</w:t>
            </w:r>
            <w:r>
              <w:rPr>
                <w:rFonts w:ascii="Times New Roman" w:hAnsi="Times New Roman" w:cs="Times New Roman"/>
                <w:color w:val="000000" w:themeColor="text1"/>
                <w:sz w:val="24"/>
                <w:szCs w:val="24"/>
                <w14:textFill>
                  <w14:solidFill>
                    <w14:schemeClr w14:val="tx1"/>
                  </w14:solidFill>
                </w14:textFill>
              </w:rPr>
              <w:t>ßen Konzertchor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16. März 2014: Konzert in Tienen (Belgien) mit dem Bartolotti-Quartett (Mit Linde Verjans auf Geige, Jonathan Ponet auf Bratsche und Thomas van Geelen auf Cello)</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-Den 11. März 2014: Lunchkonzert mit Caroline Cartens und Mezzosopranistin Petra Stoute in der </w:t>
            </w:r>
            <w:r>
              <w:rPr>
                <w:rFonts w:ascii="Times New Roman" w:hAnsi="Times New Roman" w:eastAsia="Times New Roman" w:cs="Times New Roman"/>
                <w:b/>
                <w:sz w:val="24"/>
                <w:szCs w:val="24"/>
                <w:lang w:eastAsia="nl-NL"/>
              </w:rPr>
              <w:t>Nationaloper</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 xml:space="preserve">-Den 14. August bis den 24. November 2013: Probepianist im </w:t>
            </w:r>
            <w:r>
              <w:rPr>
                <w:rFonts w:ascii="Times New Roman" w:hAnsi="Times New Roman" w:eastAsia="Times New Roman" w:cs="Times New Roman"/>
                <w:b/>
                <w:sz w:val="24"/>
                <w:szCs w:val="24"/>
                <w:lang w:eastAsia="nl-NL"/>
              </w:rPr>
              <w:t>West Side Story</w:t>
            </w:r>
            <w:r>
              <w:rPr>
                <w:rFonts w:ascii="Times New Roman" w:hAnsi="Times New Roman" w:eastAsia="Times New Roman" w:cs="Times New Roman"/>
                <w:sz w:val="24"/>
                <w:szCs w:val="24"/>
                <w:lang w:eastAsia="nl-NL"/>
              </w:rPr>
              <w:t xml:space="preserve">-Projekt vom </w:t>
            </w:r>
            <w:r>
              <w:rPr>
                <w:rFonts w:ascii="Times New Roman" w:hAnsi="Times New Roman" w:eastAsia="Times New Roman" w:cs="Times New Roman"/>
                <w:b/>
                <w:sz w:val="24"/>
                <w:szCs w:val="24"/>
                <w:lang w:eastAsia="nl-NL"/>
              </w:rPr>
              <w:t>Konzertgebäude</w:t>
            </w: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-Den 19. November 2013: Konzert mit Cellistin Anne Korff-De Gidts im Rita Kohnstammsaal der Hochschule für die Künste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15. November 2013: Konzert mit Flautistin Anna Zeijlemaker in De Merenhoef zu Breukelen (NL)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7 April 2013: Klavierbegleiter vom Vivavoce Vocaal Ensemble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17. März 2013 und 11. und 31. Mai 2014: Auftritte mit Sopranistin Caroline Cartens im Zentrum für Zeitgeno</w:t>
            </w:r>
            <w:r>
              <w:rPr>
                <w:rFonts w:ascii="Times New Roman" w:hAnsi="Times New Roman" w:cs="Times New Roman"/>
                <w:color w:val="000000" w:themeColor="text1"/>
                <w:sz w:val="24"/>
                <w:szCs w:val="24"/>
                <w14:textFill>
                  <w14:solidFill>
                    <w14:schemeClr w14:val="tx1"/>
                  </w14:solidFill>
                </w14:textFill>
              </w:rPr>
              <w:t>ßische Kultur zu Apeldoorn, bei Hannie van Hessen zuhause in Den Haag und in der Westerliefde zu Amsterdam</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29. Januar und 22. Oktober 2013: Klavierbegleiter des Oratoriumchors Kennemerland</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-Den 12. Mai 2012: Ausführung vom Quartett Olivier Messiaens </w:t>
            </w:r>
            <w:r>
              <w:rPr>
                <w:rFonts w:ascii="Times New Roman" w:hAnsi="Times New Roman" w:eastAsia="Times New Roman" w:cs="Times New Roman"/>
                <w:b/>
                <w:sz w:val="24"/>
                <w:szCs w:val="24"/>
                <w:lang w:eastAsia="nl-NL"/>
              </w:rPr>
              <w:t>Pour la Fin du Temps</w:t>
            </w:r>
            <w:r>
              <w:rPr>
                <w:rFonts w:ascii="Times New Roman" w:hAnsi="Times New Roman" w:eastAsia="Times New Roman" w:cs="Times New Roman"/>
                <w:sz w:val="24"/>
                <w:szCs w:val="24"/>
                <w:lang w:eastAsia="nl-NL"/>
              </w:rPr>
              <w:t xml:space="preserve"> und Solowerk in der Wallonischen Kirche zu Breda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2. März 2012: Solokonzert in der Wallonischen Kirche zu Breda</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-Von 2011 bis 2012: Chorbegleitung und Klavieraufnahmen ‘Napoleon auf Sankt Helena’ von </w:t>
            </w:r>
            <w:r>
              <w:rPr>
                <w:rFonts w:ascii="Times New Roman" w:hAnsi="Times New Roman" w:eastAsia="Times New Roman" w:cs="Times New Roman"/>
                <w:b/>
                <w:sz w:val="24"/>
                <w:szCs w:val="24"/>
                <w:lang w:eastAsia="nl-NL"/>
              </w:rPr>
              <w:t>Ursul de Geer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-Den 23. November 2011: Ausführung vom dritten Trio Schumanns Opus 110 in g-Moll im kleinen Kleinen Saal des </w:t>
            </w:r>
            <w:r>
              <w:rPr>
                <w:rFonts w:ascii="Times New Roman" w:hAnsi="Times New Roman" w:eastAsia="Times New Roman" w:cs="Times New Roman"/>
                <w:b/>
                <w:sz w:val="24"/>
                <w:szCs w:val="24"/>
                <w:lang w:eastAsia="nl-NL"/>
              </w:rPr>
              <w:t>Konzertgebäudes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27. Und 28. November 2010: Ausführung der Nikolauskantate von Britten mit dem Chor FeniX</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31. Januar 2010 bis den 20. November 2011: Klavierbegleiter in Gesangsunterricht Mignon Primus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-Den 30. August 2009: Ausführung der Sinfonie Claude Debussys zu vier Händen während des </w:t>
            </w:r>
            <w:r>
              <w:rPr>
                <w:rFonts w:ascii="Times New Roman" w:hAnsi="Times New Roman" w:eastAsia="Times New Roman" w:cs="Times New Roman"/>
                <w:b/>
                <w:sz w:val="24"/>
                <w:szCs w:val="24"/>
                <w:lang w:eastAsia="nl-NL"/>
              </w:rPr>
              <w:t xml:space="preserve">Gergiev-Festivals </w:t>
            </w:r>
            <w:r>
              <w:rPr>
                <w:rFonts w:ascii="Times New Roman" w:hAnsi="Times New Roman" w:eastAsia="Times New Roman" w:cs="Times New Roman"/>
                <w:sz w:val="24"/>
                <w:szCs w:val="24"/>
                <w:lang w:eastAsia="nl-NL"/>
              </w:rPr>
              <w:t>mit Eugenie van der Meulen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-Oktober 2008: Pianobegeleiding tijdens audities Nationaal Jeugd Orkest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-Den 22. Juni 2008: Solo-Auftritt im Kleinen Saal des </w:t>
            </w:r>
            <w:r>
              <w:rPr>
                <w:rFonts w:ascii="Times New Roman" w:hAnsi="Times New Roman" w:eastAsia="Times New Roman" w:cs="Times New Roman"/>
                <w:b/>
                <w:sz w:val="24"/>
                <w:szCs w:val="24"/>
                <w:lang w:eastAsia="nl-NL"/>
              </w:rPr>
              <w:t>Konzertgebäudes</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15. bis den 18. 2008: Orchesterpianist in der ‘Sinfonie Arabica’ von Merlijn Twaalfhoven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-Den 14. August 2007: Solokonzert während des </w:t>
            </w:r>
            <w:r>
              <w:rPr>
                <w:rFonts w:ascii="Times New Roman" w:hAnsi="Times New Roman" w:eastAsia="Times New Roman" w:cs="Times New Roman"/>
                <w:b/>
                <w:sz w:val="24"/>
                <w:szCs w:val="24"/>
                <w:lang w:eastAsia="nl-NL"/>
              </w:rPr>
              <w:t>Grachtenfestivals</w:t>
            </w:r>
            <w:r>
              <w:rPr>
                <w:rFonts w:ascii="Times New Roman" w:hAnsi="Times New Roman" w:eastAsia="Times New Roman" w:cs="Times New Roman"/>
                <w:sz w:val="24"/>
                <w:szCs w:val="24"/>
                <w:lang w:eastAsia="nl-NL"/>
              </w:rPr>
              <w:t xml:space="preserve"> im </w:t>
            </w:r>
            <w:r>
              <w:rPr>
                <w:rFonts w:ascii="Times New Roman" w:hAnsi="Times New Roman" w:eastAsia="Times New Roman" w:cs="Times New Roman"/>
                <w:b/>
                <w:sz w:val="24"/>
                <w:szCs w:val="24"/>
                <w:lang w:eastAsia="nl-NL"/>
              </w:rPr>
              <w:t>Musikgebäude am IJ</w:t>
            </w:r>
            <w:r>
              <w:rPr>
                <w:rFonts w:ascii="Times New Roman" w:hAnsi="Times New Roman" w:eastAsia="Times New Roman" w:cs="Times New Roman"/>
                <w:sz w:val="24"/>
                <w:szCs w:val="24"/>
                <w:lang w:eastAsia="nl-NL"/>
              </w:rPr>
              <w:t xml:space="preserve"> zu Amsterdam</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Weitere Tätigkeiten</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b/>
                <w:sz w:val="24"/>
                <w:szCs w:val="24"/>
                <w:lang w:eastAsia="nl-NL"/>
              </w:rPr>
              <w:t xml:space="preserve">Komposition </w:t>
            </w:r>
            <w:r>
              <w:rPr>
                <w:rFonts w:ascii="Times New Roman" w:hAnsi="Times New Roman" w:eastAsia="Times New Roman" w:cs="Times New Roman"/>
                <w:sz w:val="24"/>
                <w:szCs w:val="24"/>
                <w:lang w:eastAsia="nl-NL"/>
              </w:rPr>
              <w:t>und</w:t>
            </w:r>
            <w:r>
              <w:rPr>
                <w:rFonts w:ascii="Times New Roman" w:hAnsi="Times New Roman" w:eastAsia="Times New Roman" w:cs="Times New Roman"/>
                <w:b/>
                <w:sz w:val="24"/>
                <w:szCs w:val="24"/>
                <w:lang w:eastAsia="nl-NL"/>
              </w:rPr>
              <w:t xml:space="preserve"> Bearbeitung</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∙Chordirektion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∙Seit 2006: Klavier- und Musiktheoretischer Privatunterricht</w:t>
            </w:r>
            <w:r>
              <w:rPr>
                <w:rFonts w:ascii="Times New Roman" w:hAnsi="Times New Roman" w:eastAsia="Times New Roman" w:cs="Times New Roman"/>
                <w:sz w:val="24"/>
                <w:szCs w:val="24"/>
                <w:lang w:val="en-US" w:eastAsia="nl-NL"/>
              </w:rPr>
              <w:t xml:space="preserve"> und als Vertreter an die Zeister Musikschule und Musikschule Noord</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∙Der Entwurf von das Zeichnen von Plakaten und Glückwunschkarten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∙Animation</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∙Organist in Gottesdiensten vom Antoniushof zu Bussum vom 24. Mai 2015 bis zum 18. Dezember 2016</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∙Vom 9. Dezember 2014 bus zum 20. Januar 2016: Klavierlehrer auf der Musikschule ‘Waterland’ zu Purmerend</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∙Zeichner eines Plakates von </w:t>
            </w:r>
            <w:r>
              <w:rPr>
                <w:rFonts w:ascii="Times New Roman" w:hAnsi="Times New Roman" w:eastAsia="Times New Roman" w:cs="Times New Roman"/>
                <w:b/>
                <w:color w:val="000000" w:themeColor="text1"/>
                <w:sz w:val="24"/>
                <w:szCs w:val="24"/>
                <w:lang w:eastAsia="nl-NL"/>
                <w14:textFill>
                  <w14:solidFill>
                    <w14:schemeClr w14:val="tx1"/>
                  </w14:solidFill>
                </w14:textFill>
              </w:rPr>
              <w:t>Dido und Aeneas</w:t>
            </w:r>
            <w:r>
              <w:rPr>
                <w:rFonts w:ascii="Times New Roman" w:hAnsi="Times New Roman" w:eastAsia="Times New Roman" w:cs="Times New Roman"/>
                <w:color w:val="000000" w:themeColor="text1"/>
                <w:sz w:val="24"/>
                <w:szCs w:val="24"/>
                <w:lang w:eastAsia="nl-NL"/>
                <w14:textFill>
                  <w14:solidFill>
                    <w14:schemeClr w14:val="tx1"/>
                  </w14:solidFill>
                </w14:textFill>
              </w:rPr>
              <w:t xml:space="preserve"> </w:t>
            </w:r>
            <w:r>
              <w:rPr>
                <w:rFonts w:ascii="Times New Roman" w:hAnsi="Times New Roman" w:eastAsia="Times New Roman" w:cs="Times New Roman"/>
                <w:sz w:val="24"/>
                <w:szCs w:val="24"/>
                <w:lang w:eastAsia="nl-NL"/>
              </w:rPr>
              <w:t>(den 14. und 15. November 2015 in der</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Wallonischen Kirche zu Den Haag)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∙Zeichner von Projektionen für eine Konzerttour ‘</w:t>
            </w:r>
            <w:r>
              <w:rPr>
                <w:rFonts w:ascii="Times New Roman" w:hAnsi="Times New Roman" w:eastAsia="Times New Roman" w:cs="Times New Roman"/>
                <w:b/>
                <w:sz w:val="24"/>
                <w:szCs w:val="24"/>
                <w:lang w:eastAsia="nl-NL"/>
              </w:rPr>
              <w:t>Music, Imagination and the Brain</w:t>
            </w:r>
            <w:r>
              <w:rPr>
                <w:rFonts w:ascii="Times New Roman" w:hAnsi="Times New Roman" w:eastAsia="Times New Roman" w:cs="Times New Roman"/>
                <w:sz w:val="24"/>
                <w:szCs w:val="24"/>
                <w:lang w:eastAsia="nl-NL"/>
              </w:rPr>
              <w:t xml:space="preserve">’ von Pianistin Katia Veekmans im Konzertgebäude den 23. Januar, im Königlichem Konservatorium von Den Haag den 12. Februar, dem Konservatorium von Maastricht den 13. März, dem Parkstad Limburg Theater zu Heerlen und dem Vredenburg Leeuwenbergh-Saal zu Utrecht den 27. März 2015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24. Dezember 2012 und 2014: Organist in der Christmesse zu De Rijp</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∙Organist im Gottesdienst in Albert van Koningsbruggen den 14. Dezember 2014 zu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18. und 21. Juni 2014: Redner in der Aufführung von ‘Die Nachtigall’ von Theo Loevendie im J.M. Fentener Van Vlissingensaal zu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24. April 2014: Glockenspielauftritt im Turm der Südkirche zu Amsterdam zum 200-jährigen Jubiläum der Niederländischen Bank</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∙Vom 16. Oktober 2012 bus den 25. Juni 2013: Glockenspielunterricht von Frans Haagen in der </w:t>
            </w:r>
            <w:r>
              <w:rPr>
                <w:rFonts w:ascii="Times New Roman" w:hAnsi="Times New Roman" w:eastAsia="Times New Roman" w:cs="Times New Roman"/>
                <w:b/>
                <w:sz w:val="24"/>
                <w:szCs w:val="24"/>
                <w:lang w:eastAsia="nl-NL"/>
              </w:rPr>
              <w:t>Niederländsichen Glockenspielschule</w:t>
            </w:r>
            <w:r>
              <w:rPr>
                <w:rFonts w:ascii="Times New Roman" w:hAnsi="Times New Roman" w:eastAsia="Times New Roman" w:cs="Times New Roman"/>
                <w:sz w:val="24"/>
                <w:szCs w:val="24"/>
                <w:lang w:eastAsia="nl-NL"/>
              </w:rPr>
              <w:t xml:space="preserve"> (Hochschule für die Künste Utrecht) zu Amersfoort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∙Von September 2010 bis Juni 2013: Übersetzarbeit Niederländisch-Spanisch und Spanisch-Niederländisch</w:t>
            </w:r>
          </w:p>
          <w:p>
            <w:pPr>
              <w:spacing w:after="0" w:line="240" w:lineRule="auto"/>
              <w:rPr>
                <w:rStyle w:val="6"/>
                <w:rFonts w:ascii="Times New Roman" w:hAnsi="Times New Roman" w:cs="Times New Roman"/>
                <w:sz w:val="24"/>
                <w:szCs w:val="24"/>
              </w:rPr>
            </w:pPr>
            <w:r>
              <w:rPr>
                <w:rFonts w:ascii="Times New Roman" w:hAnsi="Times New Roman" w:eastAsia="Times New Roman" w:cs="Times New Roman"/>
                <w:sz w:val="24"/>
                <w:szCs w:val="24"/>
                <w:lang w:eastAsia="nl-NL"/>
              </w:rPr>
              <w:t xml:space="preserve">∙Januar 2013: Cembalist in der Gestikstunde von Sigrid T’Hooft </w:t>
            </w:r>
            <w:r>
              <w:rPr>
                <w:rFonts w:eastAsia="Times New Roman"/>
                <w:lang w:eastAsia="nl-NL"/>
              </w:rPr>
              <w:t>an</w:t>
            </w:r>
            <w:r>
              <w:rPr>
                <w:rStyle w:val="6"/>
                <w:rFonts w:ascii="Times New Roman" w:hAnsi="Times New Roman" w:cs="Times New Roman"/>
                <w:sz w:val="24"/>
                <w:szCs w:val="24"/>
              </w:rPr>
              <w:t xml:space="preserve"> der </w:t>
            </w:r>
            <w:r>
              <w:rPr>
                <w:rStyle w:val="6"/>
                <w:rFonts w:ascii="Times New Roman" w:hAnsi="Times New Roman" w:cs="Times New Roman"/>
                <w:b/>
                <w:sz w:val="24"/>
                <w:szCs w:val="24"/>
              </w:rPr>
              <w:t>Hochschule für Musik und Theater</w:t>
            </w:r>
            <w:r>
              <w:rPr>
                <w:rStyle w:val="6"/>
                <w:rFonts w:ascii="Times New Roman" w:hAnsi="Times New Roman" w:cs="Times New Roman"/>
                <w:sz w:val="24"/>
                <w:szCs w:val="24"/>
              </w:rPr>
              <w:t xml:space="preserve"> zu Leipzig, Deutschland</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∙Vom 27. März bis den 15. Mai 2009: Musikunterricht an der katholischen Gertrudisschule zu Utrecht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∙2006-2007: Die Illustration vom Jurablatt Juncto</w:t>
            </w:r>
          </w:p>
          <w:p>
            <w:pPr>
              <w:spacing w:after="0" w:line="240" w:lineRule="auto"/>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40"/>
                <w:szCs w:val="40"/>
                <w:lang w:eastAsia="nl-NL"/>
              </w:rPr>
            </w:pPr>
            <w:r>
              <w:rPr>
                <w:rFonts w:ascii="Times New Roman" w:hAnsi="Times New Roman" w:eastAsia="Times New Roman" w:cs="Times New Roman"/>
                <w:b/>
                <w:sz w:val="40"/>
                <w:szCs w:val="40"/>
                <w:lang w:eastAsia="nl-NL"/>
              </w:rPr>
              <w:t>Ausbildung</w:t>
            </w:r>
          </w:p>
        </w:tc>
      </w:tr>
      <w:tr>
        <w:tblPrEx>
          <w:tblLayout w:type="fixed"/>
          <w:tblCellMar>
            <w:top w:w="15" w:type="dxa"/>
            <w:left w:w="15" w:type="dxa"/>
            <w:bottom w:w="15" w:type="dxa"/>
            <w:right w:w="15" w:type="dxa"/>
          </w:tblCellMar>
        </w:tblPrEx>
        <w:trPr>
          <w:tblCellSpacing w:w="15" w:type="dxa"/>
        </w:trPr>
        <w:tc>
          <w:tcPr>
            <w:tcW w:w="9012" w:type="dxa"/>
            <w:vAlign w:val="center"/>
          </w:tcPr>
          <w:p/>
          <w:p>
            <w:pPr>
              <w:jc w:val="center"/>
              <w:rPr>
                <w:rFonts w:ascii="Times New Roman" w:hAnsi="Times New Roman" w:cs="Times New Roman"/>
                <w:b/>
                <w:sz w:val="28"/>
                <w:szCs w:val="28"/>
              </w:rPr>
            </w:pPr>
            <w:r>
              <w:rPr>
                <w:rFonts w:ascii="Times New Roman" w:hAnsi="Times New Roman" w:cs="Times New Roman"/>
                <w:b/>
                <w:sz w:val="28"/>
                <w:szCs w:val="28"/>
              </w:rPr>
              <w:t>Glockenspiel</w:t>
            </w:r>
          </w:p>
          <w:p>
            <w:pPr>
              <w:spacing w:after="0"/>
              <w:rPr>
                <w:rFonts w:ascii="Times New Roman" w:hAnsi="Times New Roman" w:cs="Times New Roman"/>
                <w:sz w:val="24"/>
                <w:szCs w:val="24"/>
              </w:rPr>
            </w:pPr>
            <w:r>
              <w:rPr>
                <w:rFonts w:ascii="Times New Roman" w:hAnsi="Times New Roman" w:cs="Times New Roman"/>
                <w:sz w:val="24"/>
                <w:szCs w:val="24"/>
              </w:rPr>
              <w:t xml:space="preserve">2013-   </w:t>
            </w:r>
            <w:r>
              <w:rPr>
                <w:rFonts w:ascii="Times New Roman" w:hAnsi="Times New Roman" w:cs="Times New Roman"/>
                <w:b/>
                <w:sz w:val="24"/>
                <w:szCs w:val="24"/>
              </w:rPr>
              <w:t>Glockenspiel</w:t>
            </w:r>
            <w:r>
              <w:rPr>
                <w:rFonts w:ascii="Times New Roman" w:hAnsi="Times New Roman" w:cs="Times New Roman"/>
                <w:sz w:val="24"/>
                <w:szCs w:val="24"/>
              </w:rPr>
              <w:t xml:space="preserve"> an der Königlichen Glockenspielschule Jef Denyn zu Mecheln (BE) </w:t>
            </w:r>
          </w:p>
          <w:p>
            <w:pPr>
              <w:spacing w:after="0"/>
              <w:rPr>
                <w:rFonts w:ascii="Times New Roman" w:hAnsi="Times New Roman" w:cs="Times New Roman"/>
                <w:sz w:val="24"/>
                <w:szCs w:val="24"/>
              </w:rPr>
            </w:pPr>
            <w:r>
              <w:rPr>
                <w:rFonts w:ascii="Times New Roman" w:hAnsi="Times New Roman" w:cs="Times New Roman"/>
                <w:sz w:val="24"/>
                <w:szCs w:val="24"/>
              </w:rPr>
              <w:t>2016</w:t>
            </w:r>
          </w:p>
          <w:tbl>
            <w:tblPr>
              <w:tblStyle w:val="5"/>
              <w:tblW w:w="8982" w:type="dxa"/>
              <w:tblCellSpacing w:w="15" w:type="dxa"/>
              <w:tblInd w:w="0" w:type="dxa"/>
              <w:tblLayout w:type="fixed"/>
              <w:tblCellMar>
                <w:top w:w="30" w:type="dxa"/>
                <w:left w:w="30" w:type="dxa"/>
                <w:bottom w:w="30" w:type="dxa"/>
                <w:right w:w="30" w:type="dxa"/>
              </w:tblCellMar>
            </w:tblPr>
            <w:tblGrid>
              <w:gridCol w:w="756"/>
              <w:gridCol w:w="6561"/>
              <w:gridCol w:w="1665"/>
            </w:tblGrid>
            <w:tr>
              <w:tblPrEx>
                <w:tblLayout w:type="fixed"/>
                <w:tblCellMar>
                  <w:top w:w="30" w:type="dxa"/>
                  <w:left w:w="30" w:type="dxa"/>
                  <w:bottom w:w="30" w:type="dxa"/>
                  <w:right w:w="30" w:type="dxa"/>
                </w:tblCellMar>
              </w:tblPrEx>
              <w:trPr>
                <w:tblCellSpacing w:w="15" w:type="dxa"/>
              </w:trPr>
              <w:tc>
                <w:tcPr>
                  <w:tcW w:w="71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2011-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2013</w:t>
                  </w:r>
                </w:p>
              </w:tc>
              <w:tc>
                <w:tcPr>
                  <w:tcW w:w="6531" w:type="dxa"/>
                  <w:vAlign w:val="center"/>
                </w:tcPr>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Master klassisches Klavier</w:t>
                  </w:r>
                </w:p>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0"/>
                      <w:szCs w:val="20"/>
                      <w:lang w:eastAsia="nl-NL"/>
                    </w:rPr>
                  </w:pPr>
                  <w:r>
                    <w:rPr>
                      <w:rFonts w:ascii="Times New Roman" w:hAnsi="Times New Roman" w:eastAsia="Times New Roman" w:cs="Times New Roman"/>
                      <w:b/>
                      <w:sz w:val="20"/>
                      <w:szCs w:val="20"/>
                      <w:lang w:eastAsia="nl-NL"/>
                    </w:rPr>
                    <w:t>Schlu</w:t>
                  </w:r>
                  <w:r>
                    <w:rPr>
                      <w:rFonts w:ascii="Times New Roman" w:hAnsi="Times New Roman" w:cs="Times New Roman"/>
                      <w:b/>
                      <w:color w:val="000000" w:themeColor="text1"/>
                      <w:sz w:val="20"/>
                      <w:szCs w:val="20"/>
                      <w14:textFill>
                        <w14:solidFill>
                          <w14:schemeClr w14:val="tx1"/>
                        </w14:solidFill>
                      </w14:textFill>
                    </w:rPr>
                    <w:t>ß</w:t>
                  </w:r>
                  <w:r>
                    <w:rPr>
                      <w:rFonts w:ascii="Times New Roman" w:hAnsi="Times New Roman" w:eastAsia="Times New Roman" w:cs="Times New Roman"/>
                      <w:b/>
                      <w:sz w:val="20"/>
                      <w:szCs w:val="20"/>
                      <w:lang w:eastAsia="nl-NL"/>
                    </w:rPr>
                    <w:t>prüfungsprogramm:</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-Der Zwerg, D. 771 von Franz Schubert</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 xml:space="preserve">An meinem Herzen, an meiner Brust uit Frauenliebe </w:t>
                  </w:r>
                  <w:r>
                    <w:rPr>
                      <w:rFonts w:ascii="Times New Roman" w:hAnsi="Times New Roman" w:eastAsia="Times New Roman" w:cs="Times New Roman"/>
                      <w:sz w:val="19"/>
                      <w:szCs w:val="19"/>
                      <w:lang w:eastAsia="nl-NL"/>
                    </w:rPr>
                    <w:t>und Leben Op.</w:t>
                  </w:r>
                  <w:r>
                    <w:rPr>
                      <w:rFonts w:ascii="Times New Roman" w:hAnsi="Times New Roman" w:eastAsia="Times New Roman" w:cs="Times New Roman"/>
                      <w:sz w:val="20"/>
                      <w:szCs w:val="20"/>
                      <w:lang w:eastAsia="nl-NL"/>
                    </w:rPr>
                    <w:t xml:space="preserve"> </w:t>
                  </w:r>
                  <w:r>
                    <w:rPr>
                      <w:rFonts w:ascii="Times New Roman" w:hAnsi="Times New Roman" w:eastAsia="Times New Roman" w:cs="Times New Roman"/>
                      <w:sz w:val="19"/>
                      <w:szCs w:val="19"/>
                      <w:lang w:eastAsia="nl-NL"/>
                    </w:rPr>
                    <w:t>42 von</w:t>
                  </w:r>
                  <w:r>
                    <w:rPr>
                      <w:rFonts w:ascii="Times New Roman" w:hAnsi="Times New Roman" w:eastAsia="Times New Roman" w:cs="Times New Roman"/>
                      <w:sz w:val="20"/>
                      <w:szCs w:val="20"/>
                      <w:lang w:eastAsia="nl-NL"/>
                    </w:rPr>
                    <w:t xml:space="preserve">  Robert </w:t>
                  </w:r>
                  <w:r>
                    <w:rPr>
                      <w:rFonts w:ascii="Times New Roman" w:hAnsi="Times New Roman" w:eastAsia="Times New Roman" w:cs="Times New Roman"/>
                      <w:sz w:val="19"/>
                      <w:szCs w:val="19"/>
                      <w:lang w:eastAsia="nl-NL"/>
                    </w:rPr>
                    <w:t>Schumann</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Zur Rosenzeit uit Sechs Lieder Op. 48 von Edvard Grieg</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(Mit Sopranistin Charlotte Houberg)</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-Set of Five Take-Offs,  S. 122 (K. 3B16) von Charles Ives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-Otoño und Invierno aus Cuatro Estaciones Porteñas von Ástor Piazzolla</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(Mit Violinistin Linde Verjans und Cellist Thomas van Geelen)</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-Sextuor, Op. 100 von Francis Poulenc</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(Mit Oboistin Diane Combee, Flötistin Anna Zeijlemaker, Klarinettistin Annelieke Lieverse, Fagottspielerin Suzanne van Berkum und Hornistin Carlijn Burggraaf)</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-Don’t Ever Leave Me Again</w:t>
                  </w:r>
                </w:p>
                <w:p>
                  <w:pPr>
                    <w:spacing w:after="0" w:line="240" w:lineRule="auto"/>
                    <w:rPr>
                      <w:rFonts w:ascii="Times New Roman" w:hAnsi="Times New Roman" w:eastAsia="Times New Roman" w:cs="Times New Roman"/>
                      <w:sz w:val="20"/>
                      <w:szCs w:val="20"/>
                      <w:lang w:val="en-GB" w:eastAsia="nl-NL"/>
                    </w:rPr>
                  </w:pPr>
                  <w:r>
                    <w:rPr>
                      <w:rFonts w:ascii="Times New Roman" w:hAnsi="Times New Roman" w:eastAsia="Times New Roman" w:cs="Times New Roman"/>
                      <w:sz w:val="20"/>
                      <w:szCs w:val="20"/>
                      <w:lang w:val="en-GB" w:eastAsia="nl-NL"/>
                    </w:rPr>
                    <w:t xml:space="preserve"> Berceuse</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val="en-GB" w:eastAsia="nl-NL"/>
                    </w:rPr>
                    <w:t xml:space="preserve"> </w:t>
                  </w:r>
                  <w:r>
                    <w:rPr>
                      <w:rFonts w:ascii="Times New Roman" w:hAnsi="Times New Roman" w:eastAsia="Times New Roman" w:cs="Times New Roman"/>
                      <w:sz w:val="20"/>
                      <w:szCs w:val="20"/>
                      <w:lang w:eastAsia="nl-NL"/>
                    </w:rPr>
                    <w:t>Metal von Chiel Meijering</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(Mit Pianistin Karin van der Veen)</w:t>
                  </w:r>
                </w:p>
                <w:p>
                  <w:pPr>
                    <w:spacing w:after="0" w:line="240" w:lineRule="auto"/>
                    <w:rPr>
                      <w:rFonts w:ascii="Times New Roman" w:hAnsi="Times New Roman" w:eastAsia="Times New Roman" w:cs="Times New Roman"/>
                      <w:sz w:val="20"/>
                      <w:szCs w:val="20"/>
                      <w:lang w:eastAsia="nl-NL"/>
                    </w:rPr>
                  </w:pPr>
                </w:p>
              </w:tc>
              <w:tc>
                <w:tcPr>
                  <w:tcW w:w="162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Konservatorium Utrecht</w:t>
                  </w:r>
                </w:p>
              </w:tc>
            </w:tr>
            <w:tr>
              <w:tblPrEx>
                <w:tblLayout w:type="fixed"/>
                <w:tblCellMar>
                  <w:top w:w="30" w:type="dxa"/>
                  <w:left w:w="30" w:type="dxa"/>
                  <w:bottom w:w="30" w:type="dxa"/>
                  <w:right w:w="30" w:type="dxa"/>
                </w:tblCellMar>
              </w:tblPrEx>
              <w:trPr>
                <w:trHeight w:val="663" w:hRule="atLeast"/>
                <w:tblCellSpacing w:w="15" w:type="dxa"/>
              </w:trPr>
              <w:tc>
                <w:tcPr>
                  <w:tcW w:w="71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2006-2011 </w:t>
                  </w:r>
                </w:p>
              </w:tc>
              <w:tc>
                <w:tcPr>
                  <w:tcW w:w="6531" w:type="dxa"/>
                  <w:vAlign w:val="center"/>
                </w:tcPr>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Bachelor klassisches Klavier</w:t>
                  </w:r>
                </w:p>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0"/>
                      <w:szCs w:val="20"/>
                      <w:lang w:eastAsia="nl-NL"/>
                    </w:rPr>
                  </w:pPr>
                  <w:r>
                    <w:rPr>
                      <w:rFonts w:ascii="Times New Roman" w:hAnsi="Times New Roman" w:eastAsia="Times New Roman" w:cs="Times New Roman"/>
                      <w:b/>
                      <w:sz w:val="20"/>
                      <w:szCs w:val="20"/>
                      <w:lang w:eastAsia="nl-NL"/>
                    </w:rPr>
                    <w:t>Schlu</w:t>
                  </w:r>
                  <w:r>
                    <w:rPr>
                      <w:rFonts w:ascii="Times New Roman" w:hAnsi="Times New Roman" w:cs="Times New Roman"/>
                      <w:b/>
                      <w:color w:val="000000" w:themeColor="text1"/>
                      <w:sz w:val="20"/>
                      <w:szCs w:val="20"/>
                      <w14:textFill>
                        <w14:solidFill>
                          <w14:schemeClr w14:val="tx1"/>
                        </w14:solidFill>
                      </w14:textFill>
                    </w:rPr>
                    <w:t>ß</w:t>
                  </w:r>
                  <w:r>
                    <w:rPr>
                      <w:rFonts w:ascii="Times New Roman" w:hAnsi="Times New Roman" w:eastAsia="Times New Roman" w:cs="Times New Roman"/>
                      <w:b/>
                      <w:sz w:val="20"/>
                      <w:szCs w:val="20"/>
                      <w:lang w:eastAsia="nl-NL"/>
                    </w:rPr>
                    <w:t>prüfungsprogramm:</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-Präludium und Fuge in F-dur aus Das Wohltemperierte Klavier BWV 856 von Johann Sebastian Bach</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-Klaviersonate Nummer 8, KV 310 in A-moll von Wolfgang Amadeus Mozart – Allegro Maestoso</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-‘Im Freien’ von Bela Bartók – Mit Trommeln und Pfeiffen, Barcarolle und Musettes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-Vier Klavierstücke Op. 119 von Johannes Brahms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-Study #23 von Ives</w:t>
                  </w:r>
                </w:p>
                <w:p>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-Klavierkonzert Nr. 1, Op. 15 in C-dur von Ludwig van Beethoven – Allegro con Brio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0"/>
                      <w:szCs w:val="20"/>
                      <w:lang w:eastAsia="nl-NL"/>
                    </w:rPr>
                    <w:t xml:space="preserve">(Mit selbst gegründetem Orchester unter Leiting vom Dirigenten Willem de Bordes) </w:t>
                  </w:r>
                </w:p>
              </w:tc>
              <w:tc>
                <w:tcPr>
                  <w:tcW w:w="162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Konservatorium Utrecht</w:t>
                  </w:r>
                </w:p>
              </w:tc>
            </w:tr>
            <w:tr>
              <w:tblPrEx>
                <w:tblLayout w:type="fixed"/>
                <w:tblCellMar>
                  <w:top w:w="30" w:type="dxa"/>
                  <w:left w:w="30" w:type="dxa"/>
                  <w:bottom w:w="30" w:type="dxa"/>
                  <w:right w:w="30" w:type="dxa"/>
                </w:tblCellMar>
              </w:tblPrEx>
              <w:trPr>
                <w:tblCellSpacing w:w="15" w:type="dxa"/>
              </w:trPr>
              <w:tc>
                <w:tcPr>
                  <w:tcW w:w="71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2000-2006</w:t>
                  </w:r>
                </w:p>
              </w:tc>
              <w:tc>
                <w:tcPr>
                  <w:tcW w:w="6531" w:type="dxa"/>
                  <w:vAlign w:val="center"/>
                </w:tcPr>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Realschule</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Gymnasium auf dem Montessori Lyceum Amsterdam (Abitur gemacht) mit der Studienrichtung Kultur und Wirtschaft</w:t>
                  </w:r>
                </w:p>
                <w:p>
                  <w:pPr>
                    <w:spacing w:after="0" w:line="240" w:lineRule="auto"/>
                    <w:rPr>
                      <w:rFonts w:ascii="Times New Roman" w:hAnsi="Times New Roman" w:eastAsia="Times New Roman" w:cs="Times New Roman"/>
                      <w:sz w:val="24"/>
                      <w:szCs w:val="24"/>
                      <w:lang w:eastAsia="nl-NL"/>
                    </w:rPr>
                  </w:pPr>
                  <w:r>
                    <w:rPr>
                      <w:rFonts w:ascii="Times New Roman" w:hAnsi="Times New Roman" w:cs="Times New Roman"/>
                      <w:color w:val="000000" w:themeColor="text1"/>
                      <w:sz w:val="24"/>
                      <w:szCs w:val="24"/>
                      <w14:textFill>
                        <w14:solidFill>
                          <w14:schemeClr w14:val="tx1"/>
                        </w14:solidFill>
                      </w14:textFill>
                    </w:rPr>
                    <w:t>Abiturfächer</w:t>
                  </w:r>
                  <w:r>
                    <w:rPr>
                      <w:rFonts w:ascii="Times New Roman" w:hAnsi="Times New Roman" w:eastAsia="Times New Roman" w:cs="Times New Roman"/>
                      <w:sz w:val="24"/>
                      <w:szCs w:val="24"/>
                      <w:lang w:eastAsia="nl-NL"/>
                    </w:rPr>
                    <w:t>:</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Mathematik, Deutsch, Niederländisch, Englisch, Latein, Klassische Kulturelle Bildung, Zeichnen, Gymnastik, Geschichte, Französisch, Sozialkundeunterricht, Philosofie, Algemeine Naturwissenschaften und Kulturelle und Künstlerische Ausbildung </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sz w:val="24"/>
                      <w:szCs w:val="24"/>
                      <w:lang w:eastAsia="nl-NL"/>
                    </w:rPr>
                  </w:pPr>
                  <w:r>
                    <w:rPr>
                      <w:rFonts w:ascii="Times New Roman" w:hAnsi="Times New Roman" w:eastAsia="Times New Roman" w:cs="Times New Roman"/>
                      <w:b/>
                      <w:sz w:val="28"/>
                      <w:szCs w:val="28"/>
                      <w:lang w:eastAsia="nl-NL"/>
                    </w:rPr>
                    <w:t>Grundschule</w:t>
                  </w:r>
                </w:p>
                <w:p>
                  <w:pPr>
                    <w:spacing w:after="0" w:line="240" w:lineRule="auto"/>
                    <w:rPr>
                      <w:rFonts w:ascii="Times New Roman" w:hAnsi="Times New Roman" w:eastAsia="Times New Roman" w:cs="Times New Roman"/>
                      <w:sz w:val="24"/>
                      <w:szCs w:val="24"/>
                      <w:lang w:eastAsia="nl-NL"/>
                    </w:rPr>
                  </w:pPr>
                </w:p>
              </w:tc>
              <w:tc>
                <w:tcPr>
                  <w:tcW w:w="162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MLA </w:t>
                  </w:r>
                </w:p>
              </w:tc>
            </w:tr>
            <w:tr>
              <w:tblPrEx>
                <w:tblLayout w:type="fixed"/>
                <w:tblCellMar>
                  <w:top w:w="30" w:type="dxa"/>
                  <w:left w:w="30" w:type="dxa"/>
                  <w:bottom w:w="30" w:type="dxa"/>
                  <w:right w:w="30" w:type="dxa"/>
                </w:tblCellMar>
              </w:tblPrEx>
              <w:trPr>
                <w:tblCellSpacing w:w="15" w:type="dxa"/>
              </w:trPr>
              <w:tc>
                <w:tcPr>
                  <w:tcW w:w="71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1991-2000</w:t>
                  </w:r>
                </w:p>
              </w:tc>
              <w:tc>
                <w:tcPr>
                  <w:tcW w:w="6531"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14</w:t>
                  </w:r>
                  <w:r>
                    <w:rPr>
                      <w:rFonts w:ascii="Times New Roman" w:hAnsi="Times New Roman" w:eastAsia="Times New Roman" w:cs="Times New Roman"/>
                      <w:sz w:val="24"/>
                      <w:szCs w:val="24"/>
                      <w:vertAlign w:val="superscript"/>
                      <w:lang w:eastAsia="nl-NL"/>
                    </w:rPr>
                    <w:t>e</w:t>
                  </w:r>
                  <w:r>
                    <w:rPr>
                      <w:rFonts w:ascii="Times New Roman" w:hAnsi="Times New Roman" w:eastAsia="Times New Roman" w:cs="Times New Roman"/>
                      <w:sz w:val="24"/>
                      <w:szCs w:val="24"/>
                      <w:lang w:eastAsia="nl-NL"/>
                    </w:rPr>
                    <w:t xml:space="preserve"> Montessorischool “De Jordaan” zu Amsterdam</w:t>
                  </w:r>
                </w:p>
              </w:tc>
              <w:tc>
                <w:tcPr>
                  <w:tcW w:w="1620" w:type="dxa"/>
                  <w:vAlign w:val="center"/>
                </w:tcPr>
                <w:p>
                  <w:pPr>
                    <w:spacing w:after="0" w:line="240" w:lineRule="auto"/>
                    <w:rPr>
                      <w:rFonts w:ascii="Times New Roman" w:hAnsi="Times New Roman" w:eastAsia="Times New Roman" w:cs="Times New Roman"/>
                      <w:sz w:val="24"/>
                      <w:szCs w:val="24"/>
                      <w:lang w:eastAsia="nl-NL"/>
                    </w:rPr>
                  </w:pPr>
                </w:p>
              </w:tc>
            </w:tr>
            <w:tr>
              <w:tblPrEx>
                <w:tblLayout w:type="fixed"/>
                <w:tblCellMar>
                  <w:top w:w="30" w:type="dxa"/>
                  <w:left w:w="30" w:type="dxa"/>
                  <w:bottom w:w="30" w:type="dxa"/>
                  <w:right w:w="30" w:type="dxa"/>
                </w:tblCellMar>
              </w:tblPrEx>
              <w:trPr>
                <w:tblCellSpacing w:w="15" w:type="dxa"/>
              </w:trPr>
              <w:tc>
                <w:tcPr>
                  <w:tcW w:w="711" w:type="dxa"/>
                  <w:vAlign w:val="center"/>
                </w:tcPr>
                <w:p>
                  <w:pPr>
                    <w:spacing w:after="0" w:line="240" w:lineRule="auto"/>
                    <w:rPr>
                      <w:rFonts w:ascii="Times New Roman" w:hAnsi="Times New Roman" w:eastAsia="Times New Roman" w:cs="Times New Roman"/>
                      <w:sz w:val="24"/>
                      <w:szCs w:val="24"/>
                      <w:lang w:eastAsia="nl-NL"/>
                    </w:rPr>
                  </w:pPr>
                </w:p>
              </w:tc>
              <w:tc>
                <w:tcPr>
                  <w:tcW w:w="6531" w:type="dxa"/>
                  <w:vAlign w:val="center"/>
                </w:tcPr>
                <w:p>
                  <w:pPr>
                    <w:spacing w:after="0" w:line="240" w:lineRule="auto"/>
                    <w:rPr>
                      <w:rFonts w:ascii="Times New Roman" w:hAnsi="Times New Roman" w:eastAsia="Times New Roman" w:cs="Times New Roman"/>
                      <w:sz w:val="24"/>
                      <w:szCs w:val="24"/>
                      <w:lang w:eastAsia="nl-NL"/>
                    </w:rPr>
                  </w:pPr>
                </w:p>
              </w:tc>
              <w:tc>
                <w:tcPr>
                  <w:tcW w:w="1620" w:type="dxa"/>
                  <w:vAlign w:val="center"/>
                </w:tcPr>
                <w:p>
                  <w:pPr>
                    <w:spacing w:after="0" w:line="240" w:lineRule="auto"/>
                    <w:rPr>
                      <w:rFonts w:ascii="Times New Roman" w:hAnsi="Times New Roman" w:eastAsia="Times New Roman" w:cs="Times New Roman"/>
                      <w:sz w:val="24"/>
                      <w:szCs w:val="24"/>
                      <w:lang w:eastAsia="nl-NL"/>
                    </w:rPr>
                  </w:pPr>
                </w:p>
              </w:tc>
            </w:tr>
          </w:tbl>
          <w:p>
            <w:pPr>
              <w:spacing w:after="0" w:line="240" w:lineRule="auto"/>
              <w:rPr>
                <w:rFonts w:ascii="Times New Roman" w:hAnsi="Times New Roman" w:eastAsia="Times New Roman" w:cs="Times New Roman"/>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 xml:space="preserve">                                                      </w:t>
            </w:r>
          </w:p>
          <w:p>
            <w:pPr>
              <w:spacing w:after="0" w:line="240" w:lineRule="auto"/>
              <w:rPr>
                <w:rFonts w:ascii="Times New Roman" w:hAnsi="Times New Roman" w:eastAsia="Times New Roman" w:cs="Times New Roman"/>
                <w:b/>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Nicht musikalische Arbeitserfahrung</w:t>
            </w:r>
          </w:p>
          <w:p>
            <w:pPr>
              <w:spacing w:after="0" w:line="240" w:lineRule="auto"/>
              <w:jc w:val="center"/>
              <w:rPr>
                <w:rFonts w:ascii="Times New Roman" w:hAnsi="Times New Roman" w:eastAsia="Times New Roman" w:cs="Times New Roman"/>
                <w:b/>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tbl>
            <w:tblPr>
              <w:tblStyle w:val="5"/>
              <w:tblW w:w="8982" w:type="dxa"/>
              <w:tblCellSpacing w:w="15" w:type="dxa"/>
              <w:tblInd w:w="0" w:type="dxa"/>
              <w:tblLayout w:type="fixed"/>
              <w:tblCellMar>
                <w:top w:w="30" w:type="dxa"/>
                <w:left w:w="30" w:type="dxa"/>
                <w:bottom w:w="30" w:type="dxa"/>
                <w:right w:w="30" w:type="dxa"/>
              </w:tblCellMar>
            </w:tblPr>
            <w:tblGrid>
              <w:gridCol w:w="868"/>
              <w:gridCol w:w="2006"/>
              <w:gridCol w:w="5986"/>
              <w:gridCol w:w="122"/>
            </w:tblGrid>
            <w:tr>
              <w:tblPrEx>
                <w:tblLayout w:type="fixed"/>
                <w:tblCellMar>
                  <w:top w:w="30" w:type="dxa"/>
                  <w:left w:w="30" w:type="dxa"/>
                  <w:bottom w:w="30" w:type="dxa"/>
                  <w:right w:w="30" w:type="dxa"/>
                </w:tblCellMar>
              </w:tblPrEx>
              <w:trPr>
                <w:tblCellSpacing w:w="15" w:type="dxa"/>
              </w:trPr>
              <w:tc>
                <w:tcPr>
                  <w:tcW w:w="82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2006-2010 </w:t>
                  </w:r>
                </w:p>
              </w:tc>
              <w:tc>
                <w:tcPr>
                  <w:tcW w:w="7962" w:type="dxa"/>
                  <w:gridSpan w:val="2"/>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bCs/>
                      <w:sz w:val="24"/>
                      <w:szCs w:val="24"/>
                      <w:lang w:eastAsia="nl-NL"/>
                    </w:rPr>
                    <w:t xml:space="preserve">Fakultärer Mitbestimmungsrat der Hochschule für die Künste Utrecht – Fakultät Musik </w:t>
                  </w:r>
                </w:p>
              </w:tc>
              <w:tc>
                <w:tcPr>
                  <w:tcW w:w="77" w:type="dxa"/>
                  <w:vAlign w:val="center"/>
                </w:tcPr>
                <w:p>
                  <w:pPr>
                    <w:spacing w:after="0" w:line="240" w:lineRule="auto"/>
                    <w:rPr>
                      <w:rFonts w:ascii="Times New Roman" w:hAnsi="Times New Roman" w:eastAsia="Times New Roman" w:cs="Times New Roman"/>
                      <w:sz w:val="24"/>
                      <w:szCs w:val="24"/>
                      <w:lang w:eastAsia="nl-NL"/>
                    </w:rPr>
                  </w:pPr>
                </w:p>
              </w:tc>
            </w:tr>
            <w:tr>
              <w:tblPrEx>
                <w:tblLayout w:type="fixed"/>
                <w:tblCellMar>
                  <w:top w:w="30" w:type="dxa"/>
                  <w:left w:w="30" w:type="dxa"/>
                  <w:bottom w:w="30" w:type="dxa"/>
                  <w:right w:w="30" w:type="dxa"/>
                </w:tblCellMar>
              </w:tblPrEx>
              <w:trPr>
                <w:tblCellSpacing w:w="15" w:type="dxa"/>
              </w:trPr>
              <w:tc>
                <w:tcPr>
                  <w:tcW w:w="82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7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Funktion: </w:t>
                  </w:r>
                </w:p>
              </w:tc>
              <w:tc>
                <w:tcPr>
                  <w:tcW w:w="595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Mitglied</w:t>
                  </w:r>
                </w:p>
              </w:tc>
              <w:tc>
                <w:tcPr>
                  <w:tcW w:w="77"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82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7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Arbeiten: </w:t>
                  </w:r>
                </w:p>
              </w:tc>
              <w:tc>
                <w:tcPr>
                  <w:tcW w:w="595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Protokollieren, Versammlungen beiwohnen und Schriftverkehr </w:t>
                  </w:r>
                </w:p>
              </w:tc>
              <w:tc>
                <w:tcPr>
                  <w:tcW w:w="77"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82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7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Vollzeit/Teilzeit: </w:t>
                  </w:r>
                </w:p>
              </w:tc>
              <w:tc>
                <w:tcPr>
                  <w:tcW w:w="595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Teilzeit (12 Stunden pro Monat)</w:t>
                  </w:r>
                </w:p>
              </w:tc>
              <w:tc>
                <w:tcPr>
                  <w:tcW w:w="77"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82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7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Adresse: </w:t>
                  </w:r>
                </w:p>
              </w:tc>
              <w:tc>
                <w:tcPr>
                  <w:tcW w:w="595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Mariaplaats 28 zu Utrecht</w:t>
                  </w:r>
                </w:p>
              </w:tc>
              <w:tc>
                <w:tcPr>
                  <w:tcW w:w="77"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82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7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Postleitzahl: </w:t>
                  </w:r>
                </w:p>
              </w:tc>
              <w:tc>
                <w:tcPr>
                  <w:tcW w:w="5956" w:type="dxa"/>
                  <w:vAlign w:val="center"/>
                </w:tcPr>
                <w:p>
                  <w:pPr>
                    <w:spacing w:after="0" w:line="240" w:lineRule="auto"/>
                    <w:rPr>
                      <w:rFonts w:ascii="Times New Roman" w:hAnsi="Times New Roman" w:eastAsia="Times New Roman" w:cs="Times New Roman"/>
                      <w:sz w:val="24"/>
                      <w:szCs w:val="24"/>
                      <w:lang w:eastAsia="nl-NL"/>
                    </w:rPr>
                  </w:pPr>
                  <w:r>
                    <w:rPr>
                      <w:rStyle w:val="6"/>
                      <w:rFonts w:ascii="Times New Roman" w:hAnsi="Times New Roman" w:cs="Times New Roman"/>
                      <w:sz w:val="24"/>
                      <w:szCs w:val="24"/>
                    </w:rPr>
                    <w:t>3511 LL</w:t>
                  </w:r>
                </w:p>
              </w:tc>
              <w:tc>
                <w:tcPr>
                  <w:tcW w:w="77"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82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7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Telefoon: </w:t>
                  </w:r>
                </w:p>
              </w:tc>
              <w:tc>
                <w:tcPr>
                  <w:tcW w:w="5956" w:type="dxa"/>
                  <w:vAlign w:val="center"/>
                </w:tcPr>
                <w:p>
                  <w:pPr>
                    <w:spacing w:after="0" w:line="240" w:lineRule="auto"/>
                    <w:rPr>
                      <w:rFonts w:ascii="Times New Roman" w:hAnsi="Times New Roman" w:eastAsia="Times New Roman" w:cs="Times New Roman"/>
                      <w:sz w:val="24"/>
                      <w:szCs w:val="24"/>
                      <w:lang w:eastAsia="nl-NL"/>
                    </w:rPr>
                  </w:pPr>
                  <w:r>
                    <w:rPr>
                      <w:rStyle w:val="6"/>
                      <w:rFonts w:ascii="Times New Roman" w:hAnsi="Times New Roman" w:cs="Times New Roman"/>
                      <w:sz w:val="24"/>
                      <w:szCs w:val="24"/>
                    </w:rPr>
                    <w:t>+31 30 2314044</w:t>
                  </w:r>
                </w:p>
              </w:tc>
              <w:tc>
                <w:tcPr>
                  <w:tcW w:w="77"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823"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tc>
              <w:tc>
                <w:tcPr>
                  <w:tcW w:w="197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Referenzen: </w:t>
                  </w:r>
                </w:p>
              </w:tc>
              <w:tc>
                <w:tcPr>
                  <w:tcW w:w="5956"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Gerdien Tanja und Jos Schillings (derzeitiger Fakultätsvorstand)</w:t>
                  </w:r>
                </w:p>
              </w:tc>
              <w:tc>
                <w:tcPr>
                  <w:tcW w:w="77" w:type="dxa"/>
                  <w:vAlign w:val="center"/>
                </w:tcPr>
                <w:p>
                  <w:pPr>
                    <w:spacing w:after="0" w:line="240" w:lineRule="auto"/>
                    <w:rPr>
                      <w:rFonts w:ascii="Times New Roman" w:hAnsi="Times New Roman" w:eastAsia="Times New Roman" w:cs="Times New Roman"/>
                      <w:sz w:val="20"/>
                      <w:szCs w:val="20"/>
                      <w:lang w:eastAsia="nl-NL"/>
                    </w:rPr>
                  </w:pPr>
                </w:p>
              </w:tc>
            </w:tr>
            <w:tr>
              <w:tblPrEx>
                <w:tblLayout w:type="fixed"/>
                <w:tblCellMar>
                  <w:top w:w="30" w:type="dxa"/>
                  <w:left w:w="30" w:type="dxa"/>
                  <w:bottom w:w="30" w:type="dxa"/>
                  <w:right w:w="30" w:type="dxa"/>
                </w:tblCellMar>
              </w:tblPrEx>
              <w:trPr>
                <w:tblCellSpacing w:w="15" w:type="dxa"/>
              </w:trPr>
              <w:tc>
                <w:tcPr>
                  <w:tcW w:w="8922" w:type="dxa"/>
                  <w:gridSpan w:val="4"/>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2007   Einmaliger Mitarbeiter auf dem Freak Out-Jubiläumsfeier der Hochschule für die Künste Utrecht (HKU)</w:t>
                  </w:r>
                </w:p>
              </w:tc>
            </w:tr>
          </w:tbl>
          <w:p>
            <w:pPr>
              <w:spacing w:after="0" w:line="240" w:lineRule="auto"/>
              <w:rPr>
                <w:rFonts w:ascii="Times New Roman" w:hAnsi="Times New Roman" w:eastAsia="Times New Roman" w:cs="Times New Roman"/>
                <w:sz w:val="24"/>
                <w:szCs w:val="24"/>
                <w:lang w:eastAsia="nl-NL"/>
              </w:rPr>
            </w:pPr>
          </w:p>
        </w:tc>
      </w:tr>
      <w:tr>
        <w:tblPrEx>
          <w:tblLayout w:type="fixed"/>
          <w:tblCellMar>
            <w:top w:w="15" w:type="dxa"/>
            <w:left w:w="15" w:type="dxa"/>
            <w:bottom w:w="15" w:type="dxa"/>
            <w:right w:w="15" w:type="dxa"/>
          </w:tblCellMar>
        </w:tblPrEx>
        <w:trPr>
          <w:tblCellSpacing w:w="15" w:type="dxa"/>
        </w:trPr>
        <w:tc>
          <w:tcPr>
            <w:tcW w:w="9012" w:type="dxa"/>
            <w:vAlign w:val="center"/>
          </w:tcPr>
          <w:p>
            <w:pPr>
              <w:spacing w:after="0" w:line="240" w:lineRule="auto"/>
              <w:jc w:val="center"/>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8"/>
                <w:szCs w:val="28"/>
                <w:lang w:eastAsia="nl-NL"/>
              </w:rPr>
            </w:pPr>
          </w:p>
          <w:p>
            <w:pPr>
              <w:spacing w:after="0" w:line="240" w:lineRule="auto"/>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Meisterklassen und Klavierunterricht</w:t>
            </w:r>
          </w:p>
          <w:p>
            <w:pPr>
              <w:spacing w:after="0" w:line="240" w:lineRule="auto"/>
              <w:jc w:val="center"/>
              <w:rPr>
                <w:rFonts w:ascii="Times New Roman" w:hAnsi="Times New Roman" w:eastAsia="Times New Roman" w:cs="Times New Roman"/>
                <w:b/>
                <w:sz w:val="24"/>
                <w:szCs w:val="24"/>
                <w:lang w:eastAsia="nl-NL"/>
              </w:rPr>
            </w:pPr>
          </w:p>
          <w:p>
            <w:pPr>
              <w:spacing w:after="0" w:line="240" w:lineRule="auto"/>
              <w:rPr>
                <w:rFonts w:ascii="Times New Roman" w:hAnsi="Times New Roman" w:cs="Times New Roman"/>
                <w:color w:val="000000" w:themeColor="text1"/>
                <w:sz w:val="24"/>
                <w:szCs w:val="24"/>
                <w:lang w:val="nl-NL"/>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lang w:val="nl-NL"/>
                <w14:textFill>
                  <w14:solidFill>
                    <w14:schemeClr w14:val="tx1"/>
                  </w14:solidFill>
                </w14:textFill>
              </w:rPr>
              <w:t>Klavierbegleitungsunterricht in Juli und August 2018 von Meinard Kraak und Roger Braun</w:t>
            </w: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nl-NL"/>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Vom 7. bis den 12. Dezember 2015: Korrepetitorworkshop an der Nationaloper zu Amsterdam</w:t>
            </w:r>
          </w:p>
          <w:p>
            <w:pPr>
              <w:spacing w:after="0" w:line="240" w:lineRule="auto"/>
              <w:rPr>
                <w:rStyle w:val="4"/>
                <w:rFonts w:ascii="Times New Roman" w:hAnsi="Times New Roman" w:cs="Times New Roman"/>
                <w:color w:val="000000" w:themeColor="text1"/>
                <w:sz w:val="24"/>
                <w:szCs w:val="24"/>
                <w:u w:val="none"/>
                <w14:textFill>
                  <w14:solidFill>
                    <w14:schemeClr w14:val="tx1"/>
                  </w14:solidFill>
                </w14:textFill>
              </w:rPr>
            </w:pPr>
            <w:r>
              <w:rPr>
                <w:rFonts w:ascii="Times New Roman" w:hAnsi="Times New Roman" w:eastAsia="Times New Roman" w:cs="Times New Roman"/>
                <w:sz w:val="24"/>
                <w:szCs w:val="24"/>
                <w:lang w:eastAsia="nl-NL"/>
              </w:rPr>
              <w:t xml:space="preserve">-Vom 25. Juli bis den 4. August 2012: </w:t>
            </w:r>
            <w:r>
              <w:rPr>
                <w:rFonts w:ascii="Times New Roman" w:hAnsi="Times New Roman" w:eastAsia="Times New Roman" w:cs="Times New Roman"/>
                <w:b/>
                <w:sz w:val="24"/>
                <w:szCs w:val="24"/>
                <w:lang w:eastAsia="nl-NL"/>
              </w:rPr>
              <w:t>Peter der Gro</w:t>
            </w:r>
            <w:r>
              <w:rPr>
                <w:rFonts w:ascii="Times New Roman" w:hAnsi="Times New Roman" w:cs="Times New Roman"/>
                <w:b/>
                <w:color w:val="000000" w:themeColor="text1"/>
                <w:sz w:val="24"/>
                <w:szCs w:val="24"/>
                <w14:textFill>
                  <w14:solidFill>
                    <w14:schemeClr w14:val="tx1"/>
                  </w14:solidFill>
                </w14:textFill>
              </w:rPr>
              <w:t>ße</w:t>
            </w:r>
            <w:r>
              <w:rPr>
                <w:rFonts w:ascii="Times New Roman" w:hAnsi="Times New Roman" w:cs="Times New Roman"/>
                <w:b/>
                <w:color w:val="000000" w:themeColor="text1"/>
                <w:sz w:val="20"/>
                <w:szCs w:val="20"/>
                <w14:textFill>
                  <w14:solidFill>
                    <w14:schemeClr w14:val="tx1"/>
                  </w14:solidFill>
                </w14:textFill>
              </w:rPr>
              <w:t>-</w:t>
            </w:r>
            <w:r>
              <w:rPr>
                <w:rFonts w:ascii="Times New Roman" w:hAnsi="Times New Roman" w:eastAsia="Times New Roman" w:cs="Times New Roman"/>
                <w:b/>
                <w:sz w:val="24"/>
                <w:szCs w:val="24"/>
                <w:lang w:eastAsia="nl-NL"/>
              </w:rPr>
              <w:t>Festival</w:t>
            </w:r>
            <w:r>
              <w:rPr>
                <w:rFonts w:ascii="Times New Roman" w:hAnsi="Times New Roman" w:eastAsia="Times New Roman" w:cs="Times New Roman"/>
                <w:sz w:val="24"/>
                <w:szCs w:val="24"/>
                <w:lang w:eastAsia="nl-NL"/>
              </w:rPr>
              <w:t xml:space="preserve"> in Groningen (NL) mit Kursen von Paul Komen, Nata Tsvereli, Juan Zurutuza, Igor Roma und Ilona Timchenko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-Vom 20. Bis den 25. August 2010: </w:t>
            </w:r>
            <w:r>
              <w:rPr>
                <w:rFonts w:ascii="Times New Roman" w:hAnsi="Times New Roman" w:eastAsia="Times New Roman" w:cs="Times New Roman"/>
                <w:b/>
                <w:sz w:val="24"/>
                <w:szCs w:val="24"/>
                <w:lang w:eastAsia="nl-NL"/>
              </w:rPr>
              <w:t>Chetham’s Summer School of Music</w:t>
            </w:r>
            <w:r>
              <w:rPr>
                <w:rFonts w:ascii="Times New Roman" w:hAnsi="Times New Roman" w:eastAsia="Times New Roman" w:cs="Times New Roman"/>
                <w:sz w:val="24"/>
                <w:szCs w:val="24"/>
                <w:lang w:eastAsia="nl-NL"/>
              </w:rPr>
              <w:t xml:space="preserve"> zu Manchester (EN) mit Kursen von Joseph Banowetz, Philippe Cassard und Michael Roll</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-Vom 2. bis den 9. August 2009: Meisterklasse bei Katia Veekmans organisiert von Key Classics zu Hasselt (BE)</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Fester Klavierunterricht bei Liesbeth Langendijk (1996-2003), Daniël Kramer (2003-2006), Katia Veekmans (2006-2010), Sebastián Colombo (2010-2013) und Henry Kelder (2012-2013)</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Crossovers gemacht bei Klára Würtz, Paolo Giacometti, Hans Eijsackers, Valentina Berman, Willem Brons, Mila Baslawskaja, David Kuyken, Ellen Corver, Kimball Huigens, Jorrit van den Ham, Ana Mirabella Dina, Pietro de Maria, Carmen Piazzini und Martyn van den Hoek.</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Kammermusikmeisterklassen bei Kyoko Hashimoto, Alie Groen, Bas Pollard, Alisa Weilerstein, Justus Grimm, Monique Heidema, Kersten McCall</w:t>
            </w:r>
            <w:r>
              <w:rPr>
                <w:rFonts w:ascii="Times New Roman" w:hAnsi="Times New Roman" w:eastAsia="Times New Roman" w:cs="Times New Roman"/>
                <w:sz w:val="24"/>
                <w:szCs w:val="24"/>
                <w:lang w:val="en-US" w:eastAsia="nl-NL"/>
              </w:rPr>
              <w:t>, Carmen Piazzini</w:t>
            </w:r>
            <w:r>
              <w:rPr>
                <w:rFonts w:ascii="Times New Roman" w:hAnsi="Times New Roman" w:eastAsia="Times New Roman" w:cs="Times New Roman"/>
                <w:sz w:val="24"/>
                <w:szCs w:val="24"/>
                <w:lang w:eastAsia="nl-NL"/>
              </w:rPr>
              <w:t xml:space="preserve"> und Mark Gothoni</w:t>
            </w:r>
          </w:p>
          <w:p>
            <w:pPr>
              <w:spacing w:after="0" w:line="240" w:lineRule="auto"/>
              <w:rPr>
                <w:rFonts w:ascii="Times New Roman" w:hAnsi="Times New Roman" w:eastAsia="Times New Roman" w:cs="Times New Roman"/>
                <w:sz w:val="24"/>
                <w:szCs w:val="24"/>
                <w:lang w:eastAsia="nl-NL"/>
              </w:rPr>
            </w:pPr>
          </w:p>
          <w:p>
            <w:pPr>
              <w:spacing w:after="0" w:line="240" w:lineRule="auto"/>
              <w:jc w:val="center"/>
              <w:rPr>
                <w:rFonts w:ascii="Times New Roman" w:hAnsi="Times New Roman" w:eastAsia="Times New Roman" w:cs="Times New Roman"/>
                <w:b/>
                <w:sz w:val="28"/>
                <w:szCs w:val="28"/>
                <w:lang w:eastAsia="nl-NL"/>
              </w:rPr>
            </w:pPr>
            <w:r>
              <w:rPr>
                <w:rFonts w:ascii="Times New Roman" w:hAnsi="Times New Roman" w:eastAsia="Times New Roman" w:cs="Times New Roman"/>
                <w:b/>
                <w:sz w:val="28"/>
                <w:szCs w:val="28"/>
                <w:lang w:eastAsia="nl-NL"/>
              </w:rPr>
              <w:t>Wettbewerbe</w:t>
            </w:r>
          </w:p>
          <w:p>
            <w:pPr>
              <w:spacing w:after="0" w:line="240" w:lineRule="auto"/>
              <w:rPr>
                <w:rFonts w:ascii="Times New Roman" w:hAnsi="Times New Roman" w:eastAsia="Times New Roman" w:cs="Times New Roman"/>
                <w:b/>
                <w:sz w:val="24"/>
                <w:szCs w:val="24"/>
                <w:lang w:eastAsia="nl-NL"/>
              </w:rPr>
            </w:pPr>
          </w:p>
          <w:p>
            <w:pPr>
              <w:spacing w:after="0" w:line="240" w:lineRule="auto"/>
              <w:rPr>
                <w:rFonts w:ascii="Times New Roman" w:hAnsi="Times New Roman" w:eastAsia="Times New Roman" w:cs="Times New Roman"/>
                <w:b/>
                <w:sz w:val="24"/>
                <w:szCs w:val="24"/>
                <w:lang w:val="en-US"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Teilnahme an die Audition für die Heidelberg Lied Academy</w:t>
            </w:r>
          </w:p>
          <w:p>
            <w:pPr>
              <w:spacing w:after="0" w:line="240" w:lineRule="auto"/>
              <w:rPr>
                <w:rFonts w:ascii="Times New Roman" w:hAnsi="Times New Roman" w:eastAsia="Times New Roman" w:cs="Times New Roman"/>
                <w:b/>
                <w:sz w:val="24"/>
                <w:szCs w:val="24"/>
                <w:lang w:val="en-US" w:eastAsia="nl-NL"/>
              </w:rPr>
            </w:pPr>
            <w:r>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val="en-US" w:eastAsia="nl-NL"/>
              </w:rPr>
              <w:t>Vom 10. bis den 16. September: Teilnahme an den Internationalen Helmut Deutsch Liedwettbewerb (bis zur zweiten Runde)</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∙Den 23. April 2014: Hauptpreisgewinner des </w:t>
            </w:r>
            <w:r>
              <w:rPr>
                <w:rFonts w:ascii="Times New Roman" w:hAnsi="Times New Roman" w:eastAsia="Times New Roman" w:cs="Times New Roman"/>
                <w:b/>
                <w:sz w:val="24"/>
                <w:szCs w:val="24"/>
                <w:lang w:eastAsia="nl-NL"/>
              </w:rPr>
              <w:t>Toonzaal Talentprijs</w:t>
            </w:r>
            <w:r>
              <w:rPr>
                <w:rFonts w:ascii="Times New Roman" w:hAnsi="Times New Roman" w:eastAsia="Times New Roman" w:cs="Times New Roman"/>
                <w:sz w:val="24"/>
                <w:szCs w:val="24"/>
                <w:lang w:eastAsia="nl-NL"/>
              </w:rPr>
              <w:t>, zusammen mit dem Bartolotti-Trio</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7. Februar 2014: Fontys Tonsaal-Kammermusikwettbewerb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7. Dezember 2013: Storioni-Festival 2014</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∙Den 21. März 2013: Deutscher Musikwettbewerb für Neue Musik zu Stuttgart mit dem Dreist-Trio (mit Sopranistin Katrin Le Provost und Saxofonistin Sarah Wünsche) mit Werken von Johan van der Linden, Steffen Schleiermacher, Jean Françaix, Matthias Kaufmann, Ned McGowan und Alain Margoni</w:t>
            </w:r>
          </w:p>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∙2003: Prinzessin Christina Kompositionswettbewerb</w:t>
            </w:r>
          </w:p>
          <w:p>
            <w:pPr>
              <w:spacing w:after="0" w:line="240" w:lineRule="auto"/>
              <w:rPr>
                <w:rFonts w:ascii="Times New Roman" w:hAnsi="Times New Roman" w:eastAsia="Times New Roman" w:cs="Times New Roman"/>
                <w:sz w:val="24"/>
                <w:szCs w:val="24"/>
                <w:lang w:eastAsia="nl-NL"/>
              </w:rPr>
            </w:pPr>
          </w:p>
          <w:p>
            <w:pPr>
              <w:spacing w:after="0" w:line="240" w:lineRule="auto"/>
              <w:rPr>
                <w:rFonts w:ascii="Times New Roman" w:hAnsi="Times New Roman" w:eastAsia="Times New Roman" w:cs="Times New Roman"/>
                <w:b/>
                <w:sz w:val="28"/>
                <w:szCs w:val="28"/>
                <w:lang w:eastAsia="nl-NL"/>
              </w:rPr>
            </w:pPr>
          </w:p>
          <w:p>
            <w:pPr>
              <w:spacing w:after="0" w:line="240" w:lineRule="auto"/>
              <w:jc w:val="center"/>
              <w:rPr>
                <w:rFonts w:ascii="Times New Roman" w:hAnsi="Times New Roman" w:eastAsia="Times New Roman" w:cs="Times New Roman"/>
                <w:b/>
                <w:sz w:val="28"/>
                <w:szCs w:val="28"/>
                <w:lang w:val="en-GB" w:eastAsia="nl-NL"/>
              </w:rPr>
            </w:pPr>
            <w:r>
              <w:rPr>
                <w:rFonts w:ascii="Times New Roman" w:hAnsi="Times New Roman" w:eastAsia="Times New Roman" w:cs="Times New Roman"/>
                <w:b/>
                <w:sz w:val="28"/>
                <w:szCs w:val="28"/>
                <w:lang w:val="en-GB" w:eastAsia="nl-NL"/>
              </w:rPr>
              <w:t>Sprachen</w:t>
            </w:r>
          </w:p>
        </w:tc>
      </w:tr>
      <w:tr>
        <w:tblPrEx>
          <w:tblLayout w:type="fixed"/>
          <w:tblCellMar>
            <w:top w:w="15" w:type="dxa"/>
            <w:left w:w="15" w:type="dxa"/>
            <w:bottom w:w="15" w:type="dxa"/>
            <w:right w:w="15" w:type="dxa"/>
          </w:tblCellMar>
        </w:tblPrEx>
        <w:trPr>
          <w:tblCellSpacing w:w="15" w:type="dxa"/>
        </w:trPr>
        <w:tc>
          <w:tcPr>
            <w:tcW w:w="9012" w:type="dxa"/>
            <w:vAlign w:val="center"/>
          </w:tcPr>
          <w:tbl>
            <w:tblPr>
              <w:tblStyle w:val="5"/>
              <w:tblW w:w="8982" w:type="dxa"/>
              <w:tblCellSpacing w:w="15" w:type="dxa"/>
              <w:tblInd w:w="0" w:type="dxa"/>
              <w:tblLayout w:type="fixed"/>
              <w:tblCellMar>
                <w:top w:w="30" w:type="dxa"/>
                <w:left w:w="30" w:type="dxa"/>
                <w:bottom w:w="30" w:type="dxa"/>
                <w:right w:w="30" w:type="dxa"/>
              </w:tblCellMar>
            </w:tblPr>
            <w:tblGrid>
              <w:gridCol w:w="1745"/>
              <w:gridCol w:w="7237"/>
            </w:tblGrid>
            <w:tr>
              <w:tblPrEx>
                <w:tblLayout w:type="fixed"/>
                <w:tblCellMar>
                  <w:top w:w="30" w:type="dxa"/>
                  <w:left w:w="30" w:type="dxa"/>
                  <w:bottom w:w="30" w:type="dxa"/>
                  <w:right w:w="30" w:type="dxa"/>
                </w:tblCellMar>
              </w:tblPrEx>
              <w:trPr>
                <w:tblCellSpacing w:w="15" w:type="dxa"/>
              </w:trPr>
              <w:tc>
                <w:tcPr>
                  <w:tcW w:w="170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Niederländisch: </w:t>
                  </w:r>
                </w:p>
              </w:tc>
              <w:tc>
                <w:tcPr>
                  <w:tcW w:w="719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Muttersprache </w:t>
                  </w:r>
                </w:p>
              </w:tc>
            </w:tr>
            <w:tr>
              <w:tblPrEx>
                <w:tblLayout w:type="fixed"/>
                <w:tblCellMar>
                  <w:top w:w="30" w:type="dxa"/>
                  <w:left w:w="30" w:type="dxa"/>
                  <w:bottom w:w="30" w:type="dxa"/>
                  <w:right w:w="30" w:type="dxa"/>
                </w:tblCellMar>
              </w:tblPrEx>
              <w:trPr>
                <w:tblCellSpacing w:w="15" w:type="dxa"/>
              </w:trPr>
              <w:tc>
                <w:tcPr>
                  <w:tcW w:w="170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Englisch: </w:t>
                  </w:r>
                </w:p>
              </w:tc>
              <w:tc>
                <w:tcPr>
                  <w:tcW w:w="719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Gutes Verständnis vom Reden, Hören, Schreiben und Lesen (in der Realschule von 2000 bis 2006. Häufige Anwendung) </w:t>
                  </w:r>
                </w:p>
              </w:tc>
            </w:tr>
            <w:tr>
              <w:tblPrEx>
                <w:tblLayout w:type="fixed"/>
                <w:tblCellMar>
                  <w:top w:w="30" w:type="dxa"/>
                  <w:left w:w="30" w:type="dxa"/>
                  <w:bottom w:w="30" w:type="dxa"/>
                  <w:right w:w="30" w:type="dxa"/>
                </w:tblCellMar>
              </w:tblPrEx>
              <w:trPr>
                <w:tblCellSpacing w:w="15" w:type="dxa"/>
              </w:trPr>
              <w:tc>
                <w:tcPr>
                  <w:tcW w:w="170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Französisch: </w:t>
                  </w:r>
                </w:p>
              </w:tc>
              <w:tc>
                <w:tcPr>
                  <w:tcW w:w="719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Einigerma</w:t>
                  </w:r>
                  <w:r>
                    <w:rPr>
                      <w:rFonts w:ascii="Times New Roman" w:hAnsi="Times New Roman" w:cs="Times New Roman"/>
                      <w:bCs/>
                      <w:color w:val="000000" w:themeColor="text1"/>
                      <w:sz w:val="24"/>
                      <w:szCs w:val="24"/>
                      <w14:textFill>
                        <w14:solidFill>
                          <w14:schemeClr w14:val="tx1"/>
                        </w14:solidFill>
                      </w14:textFill>
                    </w:rPr>
                    <w:t>ß</w:t>
                  </w:r>
                  <w:r>
                    <w:rPr>
                      <w:rFonts w:ascii="Times New Roman" w:hAnsi="Times New Roman" w:eastAsia="Times New Roman" w:cs="Times New Roman"/>
                      <w:sz w:val="24"/>
                      <w:szCs w:val="24"/>
                      <w:lang w:eastAsia="nl-NL"/>
                    </w:rPr>
                    <w:t>es Verständnis vom Reden, Hören, Schreiben und Lesen (Privatunterricht von 2011 bis 2012 bei Arnaud Toussaint und in der Realschule von 2000 bis 2005. Vereinzelte Anwendung)</w:t>
                  </w:r>
                </w:p>
              </w:tc>
            </w:tr>
            <w:tr>
              <w:tblPrEx>
                <w:tblLayout w:type="fixed"/>
                <w:tblCellMar>
                  <w:top w:w="30" w:type="dxa"/>
                  <w:left w:w="30" w:type="dxa"/>
                  <w:bottom w:w="30" w:type="dxa"/>
                  <w:right w:w="30" w:type="dxa"/>
                </w:tblCellMar>
              </w:tblPrEx>
              <w:trPr>
                <w:tblCellSpacing w:w="15" w:type="dxa"/>
              </w:trPr>
              <w:tc>
                <w:tcPr>
                  <w:tcW w:w="170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Deutsch: </w:t>
                  </w:r>
                </w:p>
              </w:tc>
              <w:tc>
                <w:tcPr>
                  <w:tcW w:w="719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Gutes Verständnis vom Reden, Hören, Schreiben und Lesen (in der Realschule von 2001 bis 2006. Häufige Anwendung)</w:t>
                  </w:r>
                </w:p>
              </w:tc>
            </w:tr>
            <w:tr>
              <w:tblPrEx>
                <w:tblLayout w:type="fixed"/>
                <w:tblCellMar>
                  <w:top w:w="30" w:type="dxa"/>
                  <w:left w:w="30" w:type="dxa"/>
                  <w:bottom w:w="30" w:type="dxa"/>
                  <w:right w:w="30" w:type="dxa"/>
                </w:tblCellMar>
              </w:tblPrEx>
              <w:trPr>
                <w:tblCellSpacing w:w="15" w:type="dxa"/>
              </w:trPr>
              <w:tc>
                <w:tcPr>
                  <w:tcW w:w="1700"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Spanisch: </w:t>
                  </w:r>
                </w:p>
              </w:tc>
              <w:tc>
                <w:tcPr>
                  <w:tcW w:w="7192" w:type="dxa"/>
                  <w:vAlign w:val="center"/>
                </w:tcPr>
                <w:p>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Gutes Verständnis vom Reden, Hören, Schreiben und Lesen (Privatunterricht von 2010 bis 2011 bei Mercedes García Torres. Häufige Anwendung)</w:t>
                  </w:r>
                </w:p>
              </w:tc>
            </w:tr>
          </w:tbl>
          <w:p>
            <w:pPr>
              <w:spacing w:after="0" w:line="240" w:lineRule="auto"/>
              <w:rPr>
                <w:rFonts w:ascii="Times New Roman" w:hAnsi="Times New Roman" w:eastAsia="Times New Roman" w:cs="Times New Roman"/>
                <w:sz w:val="24"/>
                <w:szCs w:val="24"/>
                <w:lang w:eastAsia="nl-NL"/>
              </w:rPr>
            </w:pPr>
          </w:p>
        </w:tc>
      </w:tr>
    </w:tbl>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2"/>
    <w:rsid w:val="0000227A"/>
    <w:rsid w:val="00086B6C"/>
    <w:rsid w:val="000B7518"/>
    <w:rsid w:val="000C372D"/>
    <w:rsid w:val="001147C5"/>
    <w:rsid w:val="00130712"/>
    <w:rsid w:val="00134593"/>
    <w:rsid w:val="00137917"/>
    <w:rsid w:val="00141B46"/>
    <w:rsid w:val="001A194A"/>
    <w:rsid w:val="001B08FE"/>
    <w:rsid w:val="001B322A"/>
    <w:rsid w:val="00211E8C"/>
    <w:rsid w:val="0021462A"/>
    <w:rsid w:val="002338DC"/>
    <w:rsid w:val="002A3E8C"/>
    <w:rsid w:val="002C1A51"/>
    <w:rsid w:val="00322033"/>
    <w:rsid w:val="003256EF"/>
    <w:rsid w:val="00370A06"/>
    <w:rsid w:val="003A3DAA"/>
    <w:rsid w:val="004212C5"/>
    <w:rsid w:val="00437065"/>
    <w:rsid w:val="00460781"/>
    <w:rsid w:val="004A42FA"/>
    <w:rsid w:val="004C035D"/>
    <w:rsid w:val="004C3DF2"/>
    <w:rsid w:val="004F5718"/>
    <w:rsid w:val="005237FE"/>
    <w:rsid w:val="00530135"/>
    <w:rsid w:val="00534A84"/>
    <w:rsid w:val="00545A01"/>
    <w:rsid w:val="00555948"/>
    <w:rsid w:val="00571064"/>
    <w:rsid w:val="0058055D"/>
    <w:rsid w:val="00594653"/>
    <w:rsid w:val="005B44B2"/>
    <w:rsid w:val="005E3C1A"/>
    <w:rsid w:val="006267DF"/>
    <w:rsid w:val="00642C32"/>
    <w:rsid w:val="006F2873"/>
    <w:rsid w:val="006F41C8"/>
    <w:rsid w:val="00732EAE"/>
    <w:rsid w:val="00737C13"/>
    <w:rsid w:val="00743737"/>
    <w:rsid w:val="00745040"/>
    <w:rsid w:val="00766378"/>
    <w:rsid w:val="007A18BD"/>
    <w:rsid w:val="007D6D67"/>
    <w:rsid w:val="00820F17"/>
    <w:rsid w:val="008C6B90"/>
    <w:rsid w:val="00937730"/>
    <w:rsid w:val="00940733"/>
    <w:rsid w:val="009824ED"/>
    <w:rsid w:val="009B2498"/>
    <w:rsid w:val="009D0376"/>
    <w:rsid w:val="009D4F88"/>
    <w:rsid w:val="009F499E"/>
    <w:rsid w:val="00A0423F"/>
    <w:rsid w:val="00A352FA"/>
    <w:rsid w:val="00A35D11"/>
    <w:rsid w:val="00A5138C"/>
    <w:rsid w:val="00A51E56"/>
    <w:rsid w:val="00A72581"/>
    <w:rsid w:val="00A856AD"/>
    <w:rsid w:val="00A8756D"/>
    <w:rsid w:val="00AA6DCB"/>
    <w:rsid w:val="00AB6F36"/>
    <w:rsid w:val="00AC08A8"/>
    <w:rsid w:val="00AE2E7F"/>
    <w:rsid w:val="00B137DE"/>
    <w:rsid w:val="00B16287"/>
    <w:rsid w:val="00B23758"/>
    <w:rsid w:val="00B37CBC"/>
    <w:rsid w:val="00B37CFF"/>
    <w:rsid w:val="00B474CA"/>
    <w:rsid w:val="00B47F3D"/>
    <w:rsid w:val="00B74BD6"/>
    <w:rsid w:val="00B8078B"/>
    <w:rsid w:val="00B819E9"/>
    <w:rsid w:val="00B90C57"/>
    <w:rsid w:val="00B90CA5"/>
    <w:rsid w:val="00BB6B0A"/>
    <w:rsid w:val="00BC5953"/>
    <w:rsid w:val="00BD4B45"/>
    <w:rsid w:val="00BE1362"/>
    <w:rsid w:val="00C076F2"/>
    <w:rsid w:val="00C32D92"/>
    <w:rsid w:val="00C3760A"/>
    <w:rsid w:val="00C81134"/>
    <w:rsid w:val="00C87D10"/>
    <w:rsid w:val="00CA200F"/>
    <w:rsid w:val="00CB5FFD"/>
    <w:rsid w:val="00CF4D45"/>
    <w:rsid w:val="00D07812"/>
    <w:rsid w:val="00D52068"/>
    <w:rsid w:val="00D6638C"/>
    <w:rsid w:val="00DC5F33"/>
    <w:rsid w:val="00DC7E23"/>
    <w:rsid w:val="00E01009"/>
    <w:rsid w:val="00E13857"/>
    <w:rsid w:val="00E8294A"/>
    <w:rsid w:val="00E9669B"/>
    <w:rsid w:val="00EA40AC"/>
    <w:rsid w:val="00EA7352"/>
    <w:rsid w:val="00EC7299"/>
    <w:rsid w:val="00EC7FF1"/>
    <w:rsid w:val="00F05472"/>
    <w:rsid w:val="00F11CA7"/>
    <w:rsid w:val="00F5043A"/>
    <w:rsid w:val="00F565D8"/>
    <w:rsid w:val="00F6090B"/>
    <w:rsid w:val="00F721F1"/>
    <w:rsid w:val="00F83804"/>
    <w:rsid w:val="00FA7830"/>
    <w:rsid w:val="00FD019A"/>
    <w:rsid w:val="06E930E2"/>
    <w:rsid w:val="0D1843FD"/>
    <w:rsid w:val="15866ED3"/>
    <w:rsid w:val="265F0781"/>
    <w:rsid w:val="50532996"/>
    <w:rsid w:val="5E045A9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4">
    <w:name w:val="Hyperlink"/>
    <w:basedOn w:val="3"/>
    <w:semiHidden/>
    <w:unhideWhenUsed/>
    <w:uiPriority w:val="99"/>
    <w:rPr>
      <w:color w:val="0000FF"/>
      <w:u w:val="single"/>
    </w:rPr>
  </w:style>
  <w:style w:type="character" w:customStyle="1" w:styleId="6">
    <w:name w:val="st"/>
    <w:basedOn w:val="3"/>
    <w:uiPriority w:val="0"/>
  </w:style>
  <w:style w:type="character" w:customStyle="1" w:styleId="7">
    <w:name w:val="Ballontekst Char"/>
    <w:basedOn w:val="3"/>
    <w:link w:val="2"/>
    <w:semiHidden/>
    <w:qFormat/>
    <w:uiPriority w:val="99"/>
    <w:rPr>
      <w:rFonts w:ascii="Tahoma" w:hAnsi="Tahoma" w:cs="Tahoma"/>
      <w:sz w:val="16"/>
      <w:szCs w:val="16"/>
    </w:rPr>
  </w:style>
  <w:style w:type="paragraph" w:styleId="8">
    <w:name w:val="List Paragraph"/>
    <w:basedOn w:val="1"/>
    <w:qFormat/>
    <w:uiPriority w:val="34"/>
    <w:pPr>
      <w:ind w:left="720"/>
      <w:contextualSpacing/>
    </w:pPr>
  </w:style>
  <w:style w:type="character" w:customStyle="1" w:styleId="9">
    <w:name w:val="il"/>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2359</Words>
  <Characters>12975</Characters>
  <Lines>108</Lines>
  <Paragraphs>30</Paragraphs>
  <TotalTime>3</TotalTime>
  <ScaleCrop>false</ScaleCrop>
  <LinksUpToDate>false</LinksUpToDate>
  <CharactersWithSpaces>15304</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2018-03-12T23:27:00Z</dcterms:created>
  <dc:creator>Freya</dc:creator>
  <cp:lastModifiedBy>Admin</cp:lastModifiedBy>
  <dcterms:modified xsi:type="dcterms:W3CDTF">2018-12-01T23:36:16Z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