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CellSpacing w:w="15" w:type="dxa"/>
        <w:tblInd w:w="0" w:type="dxa"/>
        <w:tblLayout w:type="fixed"/>
        <w:tblCellMar>
          <w:top w:w="15" w:type="dxa"/>
          <w:left w:w="15" w:type="dxa"/>
          <w:bottom w:w="15" w:type="dxa"/>
          <w:right w:w="15" w:type="dxa"/>
        </w:tblCellMar>
      </w:tblPr>
      <w:tblGrid>
        <w:gridCol w:w="9356"/>
      </w:tblGrid>
      <w:tr>
        <w:tblPrEx>
          <w:tblLayout w:type="fixed"/>
          <w:tblCellMar>
            <w:top w:w="15" w:type="dxa"/>
            <w:left w:w="15" w:type="dxa"/>
            <w:bottom w:w="15" w:type="dxa"/>
            <w:right w:w="15" w:type="dxa"/>
          </w:tblCellMar>
        </w:tblPrEx>
        <w:trPr>
          <w:tblCellSpacing w:w="15" w:type="dxa"/>
        </w:trPr>
        <w:tc>
          <w:tcPr>
            <w:tcW w:w="9296"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Datos personales</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296" w:type="dxa"/>
            <w:vAlign w:val="center"/>
          </w:tcPr>
          <w:tbl>
            <w:tblPr>
              <w:tblStyle w:val="5"/>
              <w:tblW w:w="8469" w:type="dxa"/>
              <w:tblCellSpacing w:w="15" w:type="dxa"/>
              <w:tblInd w:w="0" w:type="dxa"/>
              <w:tblLayout w:type="fixed"/>
              <w:tblCellMar>
                <w:top w:w="15" w:type="dxa"/>
                <w:left w:w="15" w:type="dxa"/>
                <w:bottom w:w="15" w:type="dxa"/>
                <w:right w:w="15" w:type="dxa"/>
              </w:tblCellMar>
            </w:tblPr>
            <w:tblGrid>
              <w:gridCol w:w="3174"/>
              <w:gridCol w:w="5295"/>
            </w:tblGrid>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Nombre: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 Bo Meijering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Dirección: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Lutmastraat 172 II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Código postal: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Lugar:</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1073 HG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Ámsterdam</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Teléfono: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+31 6  12676558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Dirección de correo electrónico: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charliemeyering@gmail.com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Fecha de nacimiento: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22-11-1987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Lugar de nacimiento: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Ámsterdam </w:t>
                  </w:r>
                </w:p>
              </w:tc>
            </w:tr>
            <w:tr>
              <w:tblPrEx>
                <w:tblLayout w:type="fixed"/>
                <w:tblCellMar>
                  <w:top w:w="15" w:type="dxa"/>
                  <w:left w:w="15" w:type="dxa"/>
                  <w:bottom w:w="15" w:type="dxa"/>
                  <w:right w:w="15" w:type="dxa"/>
                </w:tblCellMar>
              </w:tblPrEx>
              <w:trPr>
                <w:tblCellSpacing w:w="15" w:type="dxa"/>
              </w:trPr>
              <w:tc>
                <w:tcPr>
                  <w:tcW w:w="31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Nacionalidad: </w:t>
                  </w:r>
                </w:p>
              </w:tc>
              <w:tc>
                <w:tcPr>
                  <w:tcW w:w="525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holandés </w:t>
                  </w:r>
                </w:p>
                <w:p>
                  <w:pPr>
                    <w:spacing w:after="0" w:line="240" w:lineRule="auto"/>
                    <w:rPr>
                      <w:rFonts w:ascii="Times New Roman" w:hAnsi="Times New Roman" w:eastAsia="Times New Roman" w:cs="Times New Roman"/>
                      <w:sz w:val="24"/>
                      <w:szCs w:val="24"/>
                      <w:lang w:eastAsia="nl-NL"/>
                    </w:rPr>
                  </w:pPr>
                </w:p>
              </w:tc>
            </w:tr>
          </w:tbl>
          <w:p>
            <w:pPr>
              <w:spacing w:after="0" w:line="240" w:lineRule="auto"/>
              <w:jc w:val="center"/>
              <w:rPr>
                <w:lang w:val="nl-NL"/>
              </w:rPr>
            </w:pPr>
            <w:r>
              <w:object>
                <v:shape id="_x0000_i1025" o:spt="75" type="#_x0000_t75" style="height:235.3pt;width:296.3pt;" o:ole="t" filled="f" o:preferrelative="t" stroked="f" coordsize="21600,21600">
                  <v:path/>
                  <v:fill on="f" focussize="0,0"/>
                  <v:stroke on="f"/>
                  <v:imagedata r:id="rId5" o:title=""/>
                  <o:lock v:ext="edit" aspectratio="t"/>
                  <w10:wrap type="none"/>
                  <w10:anchorlock/>
                </v:shape>
                <o:OLEObject Type="Embed" ProgID="PBrush" ShapeID="_x0000_i1025" DrawAspect="Content" ObjectID="_1468075725" r:id="rId4">
                  <o:LockedField>false</o:LockedField>
                </o:OLEObject>
              </w:object>
            </w:r>
            <w:r>
              <w:rPr>
                <w:lang w:val="nl-NL"/>
              </w:rPr>
              <w:t xml:space="preserve"> </w:t>
            </w:r>
          </w:p>
          <w:p>
            <w:pPr>
              <w:spacing w:after="0" w:line="240" w:lineRule="auto"/>
              <w:jc w:val="center"/>
              <w:rPr>
                <w:lang w:eastAsia="nl-NL"/>
              </w:rPr>
            </w:pPr>
            <w:r>
              <w:rPr>
                <w:lang w:eastAsia="nl-NL"/>
              </w:rPr>
              <w:drawing>
                <wp:inline distT="0" distB="0" distL="0" distR="0">
                  <wp:extent cx="2771775" cy="1219200"/>
                  <wp:effectExtent l="0" t="0" r="9525" b="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6">
                            <a:extLst>
                              <a:ext uri="{28A0092B-C50C-407E-A947-70E740481C1C}">
                                <a14:useLocalDpi xmlns:a14="http://schemas.microsoft.com/office/drawing/2010/main" val="0"/>
                              </a:ext>
                            </a:extLst>
                          </a:blip>
                          <a:srcRect/>
                          <a:stretch>
                            <a:fillRect/>
                          </a:stretch>
                        </pic:blipFill>
                        <pic:spPr>
                          <a:xfrm>
                            <a:off x="0" y="0"/>
                            <a:ext cx="2771775" cy="1219200"/>
                          </a:xfrm>
                          <a:prstGeom prst="rect">
                            <a:avLst/>
                          </a:prstGeom>
                          <a:noFill/>
                          <a:ln>
                            <a:noFill/>
                          </a:ln>
                        </pic:spPr>
                      </pic:pic>
                    </a:graphicData>
                  </a:graphic>
                </wp:inline>
              </w:drawing>
            </w:r>
            <w:bookmarkStart w:id="0" w:name="_GoBack"/>
            <w:bookmarkEnd w:id="0"/>
          </w:p>
          <w:p>
            <w:pPr>
              <w:spacing w:after="0" w:line="240" w:lineRule="auto"/>
              <w:jc w:val="center"/>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296" w:type="dxa"/>
            <w:vAlign w:val="center"/>
          </w:tcPr>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4"/>
                <w:szCs w:val="44"/>
                <w:lang w:eastAsia="nl-NL"/>
              </w:rPr>
            </w:pPr>
            <w:r>
              <w:rPr>
                <w:rFonts w:ascii="Times New Roman" w:hAnsi="Times New Roman" w:eastAsia="Times New Roman" w:cs="Times New Roman"/>
                <w:b/>
                <w:sz w:val="44"/>
                <w:szCs w:val="44"/>
                <w:lang w:eastAsia="nl-NL"/>
              </w:rPr>
              <w:t>Actividades pianísticas</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Actual:</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Cooperación con fagotista Kathleen McLean en octubre 2018 en Bloomington, Indiana</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-Grabaciones para la Orquesta Filarmónica Holandesa</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-Colaboración con violinista Emma Breedveld desde 2016</w:t>
            </w:r>
          </w:p>
          <w:p>
            <w:pPr>
              <w:spacing w:after="0" w:line="240" w:lineRule="auto"/>
              <w:rPr>
                <w:rFonts w:hint="default"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 xml:space="preserve">-Participación en la ópera contemporánea  </w:t>
            </w:r>
            <w:r>
              <w:rPr>
                <w:rFonts w:hint="default" w:ascii="Times New Roman" w:hAnsi="Times New Roman" w:eastAsia="Times New Roman" w:cs="Times New Roman"/>
                <w:sz w:val="24"/>
                <w:szCs w:val="24"/>
                <w:lang w:val="en-US" w:eastAsia="nl-NL"/>
              </w:rPr>
              <w:t>‘Madame Koo’ en setiembre, octubre y diciembre 2018</w:t>
            </w:r>
          </w:p>
          <w:p>
            <w:pPr>
              <w:spacing w:after="0" w:line="240" w:lineRule="auto"/>
              <w:rPr>
                <w:rFonts w:hint="default" w:ascii="Times New Roman" w:hAnsi="Times New Roman" w:eastAsia="Times New Roman" w:cs="Times New Roman"/>
                <w:sz w:val="24"/>
                <w:szCs w:val="24"/>
                <w:lang w:val="en-US" w:eastAsia="nl-NL"/>
              </w:rPr>
            </w:pPr>
            <w:r>
              <w:rPr>
                <w:rFonts w:hint="default" w:ascii="Times New Roman" w:hAnsi="Times New Roman" w:eastAsia="Times New Roman" w:cs="Times New Roman"/>
                <w:sz w:val="24"/>
                <w:szCs w:val="24"/>
                <w:lang w:val="en-US" w:eastAsia="nl-NL"/>
              </w:rPr>
              <w:t>-Acompañamiento de las audiciones de Company de Sondheim (PIT-Producties)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w:t>
            </w:r>
            <w:r>
              <w:rPr>
                <w:rFonts w:ascii="Times New Roman" w:hAnsi="Times New Roman" w:eastAsia="Times New Roman" w:cs="Times New Roman"/>
                <w:sz w:val="24"/>
                <w:szCs w:val="24"/>
                <w:lang w:eastAsia="nl-NL"/>
              </w:rPr>
              <w:t xml:space="preserve">Acompañante de piano en el programa de televisión </w:t>
            </w:r>
            <w:r>
              <w:rPr>
                <w:rFonts w:ascii="Times New Roman" w:hAnsi="Times New Roman" w:eastAsia="Times New Roman" w:cs="Times New Roman"/>
                <w:b/>
                <w:sz w:val="24"/>
                <w:szCs w:val="24"/>
                <w:lang w:eastAsia="nl-NL"/>
              </w:rPr>
              <w:t>Maestro</w:t>
            </w:r>
            <w:r>
              <w:rPr>
                <w:rFonts w:ascii="Times New Roman" w:hAnsi="Times New Roman" w:eastAsia="Times New Roman" w:cs="Times New Roman"/>
                <w:sz w:val="24"/>
                <w:szCs w:val="24"/>
                <w:lang w:eastAsia="nl-NL"/>
              </w:rPr>
              <w:t xml:space="preserve"> de AVROTROS en 2016 y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-Conciertos familiares de </w:t>
            </w:r>
            <w:r>
              <w:rPr>
                <w:rFonts w:ascii="Times New Roman" w:hAnsi="Times New Roman" w:eastAsia="Times New Roman" w:cs="Times New Roman"/>
                <w:b/>
                <w:sz w:val="24"/>
                <w:szCs w:val="24"/>
                <w:lang w:eastAsia="nl-NL"/>
              </w:rPr>
              <w:t xml:space="preserve">The Magic Piano </w:t>
            </w:r>
            <w:r>
              <w:rPr>
                <w:rFonts w:ascii="Times New Roman" w:hAnsi="Times New Roman" w:eastAsia="Times New Roman" w:cs="Times New Roman"/>
                <w:sz w:val="24"/>
                <w:szCs w:val="24"/>
                <w:lang w:eastAsia="nl-NL"/>
              </w:rPr>
              <w:t xml:space="preserve">en el </w:t>
            </w:r>
            <w:r>
              <w:rPr>
                <w:rFonts w:ascii="Times New Roman" w:hAnsi="Times New Roman" w:eastAsia="Times New Roman" w:cs="Times New Roman"/>
                <w:b/>
                <w:sz w:val="24"/>
                <w:szCs w:val="24"/>
                <w:lang w:eastAsia="nl-NL"/>
              </w:rPr>
              <w:t>Palacio de Conciertos</w:t>
            </w:r>
            <w:r>
              <w:rPr>
                <w:rFonts w:ascii="Times New Roman" w:hAnsi="Times New Roman" w:eastAsia="Times New Roman" w:cs="Times New Roman"/>
                <w:sz w:val="24"/>
                <w:szCs w:val="24"/>
                <w:lang w:eastAsia="nl-NL"/>
              </w:rPr>
              <w:t xml:space="preserve"> y </w:t>
            </w:r>
            <w:r>
              <w:rPr>
                <w:rFonts w:ascii="Times New Roman" w:hAnsi="Times New Roman" w:eastAsia="Times New Roman" w:cs="Times New Roman"/>
                <w:b/>
                <w:sz w:val="24"/>
                <w:szCs w:val="24"/>
                <w:lang w:eastAsia="nl-NL"/>
              </w:rPr>
              <w:t>Tivoli Vredenburg</w:t>
            </w:r>
            <w:r>
              <w:rPr>
                <w:rFonts w:ascii="Times New Roman" w:hAnsi="Times New Roman" w:eastAsia="Times New Roman" w:cs="Times New Roman"/>
                <w:sz w:val="24"/>
                <w:szCs w:val="24"/>
                <w:lang w:eastAsia="nl-NL"/>
              </w:rPr>
              <w:t xml:space="preserve"> en 2017 y 2019</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-Participación en la ópera Thijl en mayo y junio de 2018</w:t>
            </w:r>
          </w:p>
          <w:p>
            <w:pPr>
              <w:spacing w:after="0" w:line="240" w:lineRule="auto"/>
              <w:rPr>
                <w:rFonts w:ascii="Times New Roman" w:hAnsi="Times New Roman" w:eastAsia="Times New Roman" w:cs="Times New Roman"/>
                <w:b/>
                <w:sz w:val="24"/>
                <w:szCs w:val="24"/>
                <w:lang w:val="en-US" w:eastAsia="nl-NL"/>
              </w:rPr>
            </w:pPr>
            <w:r>
              <w:rPr>
                <w:rFonts w:ascii="Times New Roman" w:hAnsi="Times New Roman" w:eastAsia="Times New Roman" w:cs="Times New Roman"/>
                <w:sz w:val="24"/>
                <w:szCs w:val="24"/>
                <w:lang w:eastAsia="nl-NL"/>
              </w:rPr>
              <w:t xml:space="preserve">-Actuación de Cuadros de una Exposición </w:t>
            </w:r>
            <w:r>
              <w:rPr>
                <w:rFonts w:ascii="Times New Roman" w:hAnsi="Times New Roman" w:eastAsia="Times New Roman" w:cs="Times New Roman"/>
                <w:sz w:val="24"/>
                <w:szCs w:val="24"/>
                <w:lang w:val="en-US" w:eastAsia="nl-NL"/>
              </w:rPr>
              <w:t xml:space="preserve">y conciertos de piano solo </w:t>
            </w:r>
            <w:r>
              <w:rPr>
                <w:rFonts w:ascii="Times New Roman" w:hAnsi="Times New Roman" w:eastAsia="Times New Roman" w:cs="Times New Roman"/>
                <w:sz w:val="24"/>
                <w:szCs w:val="24"/>
                <w:lang w:eastAsia="nl-NL"/>
              </w:rPr>
              <w:t xml:space="preserve">en 2016 y 2018 en el </w:t>
            </w:r>
            <w:r>
              <w:rPr>
                <w:rFonts w:ascii="Times New Roman" w:hAnsi="Times New Roman" w:eastAsia="Times New Roman" w:cs="Times New Roman"/>
                <w:b/>
                <w:sz w:val="24"/>
                <w:szCs w:val="24"/>
                <w:lang w:eastAsia="nl-NL"/>
              </w:rPr>
              <w:t>Palacio de Conciertos</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-Desde el 15 de setiembre 2016: Acompañante de piano fijo en la </w:t>
            </w:r>
            <w:r>
              <w:rPr>
                <w:rFonts w:ascii="Times New Roman" w:hAnsi="Times New Roman" w:eastAsia="Times New Roman" w:cs="Times New Roman"/>
                <w:b/>
                <w:sz w:val="24"/>
                <w:szCs w:val="24"/>
                <w:lang w:eastAsia="nl-NL"/>
              </w:rPr>
              <w:t xml:space="preserve">Sociedad Amsterdamesa de Bach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-Desde el 11 de junio 2017: Acompañante de piano fijo del coro </w:t>
            </w:r>
            <w:r>
              <w:rPr>
                <w:rFonts w:ascii="Times New Roman" w:hAnsi="Times New Roman" w:eastAsia="Times New Roman" w:cs="Times New Roman"/>
                <w:b/>
                <w:sz w:val="24"/>
                <w:szCs w:val="24"/>
                <w:lang w:eastAsia="nl-NL"/>
              </w:rPr>
              <w:t>Ekklesia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-Desde el 29 de enero 2009: Acompañante de piano fijo en las clases de canto de </w:t>
            </w:r>
            <w:r>
              <w:rPr>
                <w:rFonts w:ascii="Times New Roman" w:hAnsi="Times New Roman" w:eastAsia="Times New Roman" w:cs="Times New Roman"/>
                <w:b/>
                <w:sz w:val="24"/>
                <w:szCs w:val="24"/>
                <w:lang w:eastAsia="nl-NL"/>
              </w:rPr>
              <w:t>Esther Maas</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-Desde el 3 de abril 2014: Acompañante de piano fijo de clases de canto de </w:t>
            </w:r>
            <w:r>
              <w:rPr>
                <w:rFonts w:ascii="Times New Roman" w:hAnsi="Times New Roman" w:eastAsia="Times New Roman" w:cs="Times New Roman"/>
                <w:b/>
                <w:sz w:val="24"/>
                <w:szCs w:val="24"/>
                <w:lang w:eastAsia="nl-NL"/>
              </w:rPr>
              <w:t>Hetty Gehring</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-Actuaciones del baritono Jorne van Bergeijk y soprano Jannelieke Schmidt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-Espectáculos con la soprano Channa Malkin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-Acompañamiento de presentaciones del Universal Voice Institute</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-Participación en el proyecto La Flauta Mágica de Opera Front en abril de 2018</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-Trabajo para Hart Haarlem</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Hechas:</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-Funciones con la violinista Annoesjka Cabo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-Proyecto de educación Ópera al Zaan desde el 23 de enero </w:t>
            </w:r>
            <w:r>
              <w:rPr>
                <w:rFonts w:ascii="Times New Roman" w:hAnsi="Times New Roman" w:eastAsia="Times New Roman" w:cs="Times New Roman"/>
                <w:sz w:val="24"/>
                <w:szCs w:val="24"/>
                <w:lang w:val="en-US" w:eastAsia="nl-NL"/>
              </w:rPr>
              <w:t xml:space="preserve">hasta el 5 de julio </w:t>
            </w:r>
            <w:r>
              <w:rPr>
                <w:rFonts w:ascii="Times New Roman" w:hAnsi="Times New Roman" w:eastAsia="Times New Roman" w:cs="Times New Roman"/>
                <w:sz w:val="24"/>
                <w:szCs w:val="24"/>
                <w:lang w:eastAsia="nl-NL"/>
              </w:rPr>
              <w:t xml:space="preserve">2018 </w:t>
            </w:r>
            <w:r>
              <w:rPr>
                <w:rFonts w:ascii="Times New Roman" w:hAnsi="Times New Roman" w:eastAsia="Times New Roman" w:cs="Times New Roman"/>
                <w:sz w:val="24"/>
                <w:szCs w:val="24"/>
                <w:lang w:val="en-US" w:eastAsia="nl-NL"/>
              </w:rPr>
              <w:t xml:space="preserve">y talleres educativos para alumnos del colegio desde setiembre 2018 </w:t>
            </w:r>
            <w:r>
              <w:rPr>
                <w:rFonts w:ascii="Times New Roman" w:hAnsi="Times New Roman" w:eastAsia="Times New Roman" w:cs="Times New Roman"/>
                <w:sz w:val="24"/>
                <w:szCs w:val="24"/>
                <w:lang w:eastAsia="nl-NL"/>
              </w:rPr>
              <w:t xml:space="preserve">para la </w:t>
            </w:r>
            <w:r>
              <w:rPr>
                <w:rFonts w:ascii="Times New Roman" w:hAnsi="Times New Roman" w:eastAsia="Times New Roman" w:cs="Times New Roman"/>
                <w:b/>
                <w:sz w:val="24"/>
                <w:szCs w:val="24"/>
                <w:lang w:eastAsia="nl-NL"/>
              </w:rPr>
              <w:t>Ópera Nacional</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-Acompañamiento de cantantes en audiciones del Opera Stage el 12 y 13 de abril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-Acompañamiento del Coro VU en 2017 y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-Ensayos de Blank Out y Sunken Garden de </w:t>
            </w:r>
            <w:r>
              <w:rPr>
                <w:rFonts w:ascii="Times New Roman" w:hAnsi="Times New Roman" w:eastAsia="Times New Roman" w:cs="Times New Roman"/>
                <w:b/>
                <w:sz w:val="24"/>
                <w:szCs w:val="24"/>
                <w:lang w:eastAsia="nl-NL"/>
              </w:rPr>
              <w:t>Michel van der Aa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-Actuaciones de cabaré </w:t>
            </w:r>
            <w:r>
              <w:rPr>
                <w:rFonts w:ascii="Times New Roman" w:hAnsi="Times New Roman" w:eastAsia="Times New Roman" w:cs="Times New Roman"/>
                <w:b/>
                <w:sz w:val="24"/>
                <w:szCs w:val="24"/>
                <w:lang w:eastAsia="nl-NL"/>
              </w:rPr>
              <w:t>Jesus Christ Karaoke Bar</w:t>
            </w:r>
            <w:r>
              <w:rPr>
                <w:rFonts w:ascii="Times New Roman" w:hAnsi="Times New Roman" w:eastAsia="Times New Roman" w:cs="Times New Roman"/>
                <w:sz w:val="24"/>
                <w:szCs w:val="24"/>
                <w:lang w:eastAsia="nl-NL"/>
              </w:rPr>
              <w:t xml:space="preserve"> del 21 de diciembre 2017 al 3 de enero 2018 en el Teatro Bellevue de Ámsterdam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-Actuación con el Coro Masculino de Baarn el 15 de diciembre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-Actuación en la presentación de libro de </w:t>
            </w:r>
            <w:r>
              <w:rPr>
                <w:rFonts w:ascii="Times New Roman" w:hAnsi="Times New Roman" w:eastAsia="Times New Roman" w:cs="Times New Roman"/>
                <w:b/>
                <w:sz w:val="24"/>
                <w:szCs w:val="24"/>
                <w:lang w:eastAsia="nl-NL"/>
              </w:rPr>
              <w:t>Carlos Ruiz Zafón</w:t>
            </w:r>
            <w:r>
              <w:rPr>
                <w:rFonts w:ascii="Times New Roman" w:hAnsi="Times New Roman" w:eastAsia="Times New Roman" w:cs="Times New Roman"/>
                <w:sz w:val="24"/>
                <w:szCs w:val="24"/>
                <w:lang w:eastAsia="nl-NL"/>
              </w:rPr>
              <w:t xml:space="preserve"> el 23 de noviembre 2017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-Actuación en el Hermitage el 17 de noviembre 2017 con contratenor Oscar Verhaar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16 de marzo 2008 al 4 de junio 2017: Actuaciones de piano solo frecuentes durante lectura matutinas del </w:t>
            </w:r>
            <w:r>
              <w:rPr>
                <w:rFonts w:ascii="Times New Roman" w:hAnsi="Times New Roman" w:eastAsia="Times New Roman" w:cs="Times New Roman"/>
                <w:b/>
                <w:sz w:val="24"/>
                <w:szCs w:val="24"/>
                <w:lang w:eastAsia="nl-NL"/>
              </w:rPr>
              <w:t>Vrije Gemeente</w:t>
            </w:r>
            <w:r>
              <w:rPr>
                <w:rFonts w:ascii="Times New Roman" w:hAnsi="Times New Roman" w:eastAsia="Times New Roman" w:cs="Times New Roman"/>
                <w:sz w:val="24"/>
                <w:szCs w:val="24"/>
                <w:lang w:eastAsia="nl-NL"/>
              </w:rPr>
              <w:t xml:space="preserve"> en Ámsterdam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-Grabaciones, ensayos y conciertos de</w:t>
            </w:r>
            <w:r>
              <w:rPr>
                <w:rFonts w:ascii="Times New Roman" w:hAnsi="Times New Roman" w:eastAsia="Times New Roman" w:cs="Times New Roman"/>
                <w:b/>
                <w:sz w:val="24"/>
                <w:szCs w:val="24"/>
                <w:lang w:eastAsia="nl-NL"/>
              </w:rPr>
              <w:t xml:space="preserve"> Into the Woods </w:t>
            </w:r>
            <w:r>
              <w:rPr>
                <w:rFonts w:ascii="Times New Roman" w:hAnsi="Times New Roman" w:eastAsia="Times New Roman" w:cs="Times New Roman"/>
                <w:sz w:val="24"/>
                <w:szCs w:val="24"/>
                <w:lang w:eastAsia="nl-NL"/>
              </w:rPr>
              <w:t xml:space="preserve">de </w:t>
            </w:r>
            <w:r>
              <w:rPr>
                <w:rFonts w:ascii="Times New Roman" w:hAnsi="Times New Roman" w:eastAsia="Times New Roman" w:cs="Times New Roman"/>
                <w:b/>
                <w:sz w:val="24"/>
                <w:szCs w:val="24"/>
                <w:lang w:eastAsia="nl-NL"/>
              </w:rPr>
              <w:t>Sondheim</w:t>
            </w:r>
            <w:r>
              <w:rPr>
                <w:rFonts w:ascii="Times New Roman" w:hAnsi="Times New Roman" w:eastAsia="Times New Roman" w:cs="Times New Roman"/>
                <w:sz w:val="24"/>
                <w:szCs w:val="24"/>
                <w:lang w:eastAsia="nl-NL"/>
              </w:rPr>
              <w:t xml:space="preserve">, producido por PIT-Producciones en 2016 y 2017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-Actuaciones de </w:t>
            </w:r>
            <w:r>
              <w:rPr>
                <w:rFonts w:ascii="Times New Roman" w:hAnsi="Times New Roman" w:eastAsia="Times New Roman" w:cs="Times New Roman"/>
                <w:b/>
                <w:sz w:val="24"/>
                <w:szCs w:val="24"/>
                <w:lang w:eastAsia="nl-NL"/>
              </w:rPr>
              <w:t>La Viox Humaine</w:t>
            </w:r>
            <w:r>
              <w:rPr>
                <w:rFonts w:ascii="Times New Roman" w:hAnsi="Times New Roman" w:eastAsia="Times New Roman" w:cs="Times New Roman"/>
                <w:sz w:val="24"/>
                <w:szCs w:val="24"/>
                <w:lang w:eastAsia="nl-NL"/>
              </w:rPr>
              <w:t xml:space="preserve"> de Poulenc en Hotel Hyatt en Mascate, Omán con Michelle Mallinger y en la Casa Sonneveld en 2017 durante la Noche del Museo Róterdam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20 de marzo 2014 al 28 de noviembre 2016: Acompañante de piano en las clases de director de ópera </w:t>
            </w:r>
            <w:r>
              <w:rPr>
                <w:rFonts w:ascii="Times New Roman" w:hAnsi="Times New Roman" w:eastAsia="Times New Roman" w:cs="Times New Roman"/>
                <w:b/>
                <w:sz w:val="24"/>
                <w:szCs w:val="24"/>
                <w:lang w:eastAsia="nl-NL"/>
              </w:rPr>
              <w:t>Hans Nieuwenhuis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-Actuación el 14 de octubre 2016 durante una lección de Stine Jensen en Tivoli Vredenburg en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-Grabación del CD ‘Carosello di Fantasie’ con saxofonista Roberto Genova el 3 de setiembre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-Proyecto de ópera contemporáneo ‘Orfeo’ de Chiel Meijering en el verano de 2016</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-Actuación en el sintetizador el 5 de junio 2016 con la </w:t>
            </w:r>
            <w:r>
              <w:rPr>
                <w:rFonts w:ascii="Times New Roman" w:hAnsi="Times New Roman" w:eastAsia="Times New Roman" w:cs="Times New Roman"/>
                <w:b/>
                <w:sz w:val="24"/>
                <w:szCs w:val="24"/>
                <w:lang w:eastAsia="nl-NL"/>
              </w:rPr>
              <w:t>Orquesta de Ballet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-Actuación con </w:t>
            </w:r>
            <w:r>
              <w:rPr>
                <w:rFonts w:ascii="Times New Roman" w:hAnsi="Times New Roman" w:eastAsia="Times New Roman" w:cs="Times New Roman"/>
                <w:b/>
                <w:sz w:val="24"/>
                <w:szCs w:val="24"/>
                <w:lang w:eastAsia="nl-NL"/>
              </w:rPr>
              <w:t>Paul Haenen</w:t>
            </w:r>
            <w:r>
              <w:rPr>
                <w:rFonts w:ascii="Times New Roman" w:hAnsi="Times New Roman" w:eastAsia="Times New Roman" w:cs="Times New Roman"/>
                <w:sz w:val="24"/>
                <w:szCs w:val="24"/>
                <w:lang w:eastAsia="nl-NL"/>
              </w:rPr>
              <w:t xml:space="preserve"> el 8 de abril 2016 en el Complejo Betty Asfalt</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nl-NL"/>
              </w:rPr>
              <w:t>-El 10 de setiembre al 31 de marzo 2016: Acompañante fijo de la Sociedad de Oratorios Real Utrecht (KOV)</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Meet the Composer</w:t>
            </w:r>
            <w:r>
              <w:rPr>
                <w:rFonts w:ascii="Times New Roman" w:hAnsi="Times New Roman" w:eastAsia="Times New Roman" w:cs="Times New Roman"/>
                <w:sz w:val="24"/>
                <w:szCs w:val="24"/>
                <w:lang w:eastAsia="nl-NL"/>
              </w:rPr>
              <w:t xml:space="preserve"> ‘Chiel Meijering’, durante que se interpretaron algunas de sus composiciones el 9, 11 y 13 de marzo 2016 y en hicieron entrevistas con Chiel Paul Haenen, Stine Jensen y Mike Boddé</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-Desde el 12 de octubre 2014 hasta el 10 de enero 2016: acompañante de piano fijo en el coro NonStop, consistiendo de miembros anteriores de </w:t>
            </w:r>
            <w:r>
              <w:rPr>
                <w:rFonts w:ascii="Times New Roman" w:hAnsi="Times New Roman" w:eastAsia="Times New Roman" w:cs="Times New Roman"/>
                <w:b/>
                <w:sz w:val="24"/>
                <w:szCs w:val="24"/>
                <w:lang w:eastAsia="nl-NL"/>
              </w:rPr>
              <w:t>Kinderen voor Kinderen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-Conciertos en Tilburgo, Utrecht, Ámsterdam, Bolduque y Breda (NL) y Amberes, Tienen y Bunsbeek (BE) con el </w:t>
            </w:r>
            <w:r>
              <w:rPr>
                <w:rFonts w:ascii="Times New Roman" w:hAnsi="Times New Roman" w:eastAsia="Times New Roman" w:cs="Times New Roman"/>
                <w:b/>
                <w:sz w:val="24"/>
                <w:szCs w:val="24"/>
                <w:lang w:eastAsia="nl-NL"/>
              </w:rPr>
              <w:t>Trío Bartolotti</w:t>
            </w:r>
            <w:r>
              <w:rPr>
                <w:rFonts w:ascii="Times New Roman" w:hAnsi="Times New Roman" w:eastAsia="Times New Roman" w:cs="Times New Roman"/>
                <w:sz w:val="24"/>
                <w:szCs w:val="24"/>
                <w:lang w:eastAsia="nl-NL"/>
              </w:rPr>
              <w:t xml:space="preserve"> (Con Linde Verjans y Thomas van Geelen) de 2012 a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-Colaboración el 11, 12 y 15 de diciembre 2015 con soprano Shantelle Przbylo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-Desde el 24 de setiembre 2014 al 8 de julio 2015: Acompañante de piano regular en las clases de canto de Petra Stoute</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-Participación en la ópera Semele de Georg Friedrich Händel en mayo de 2015 con</w:t>
            </w:r>
            <w:r>
              <w:rPr>
                <w:rFonts w:ascii="Times New Roman" w:hAnsi="Times New Roman" w:eastAsia="Times New Roman" w:cs="Times New Roman"/>
                <w:b/>
                <w:sz w:val="24"/>
                <w:szCs w:val="24"/>
                <w:lang w:eastAsia="nl-NL"/>
              </w:rPr>
              <w:t xml:space="preserve"> Claron McFadden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-Pianista, actor y director musical en producción de teatro musical ‘</w:t>
            </w:r>
            <w:r>
              <w:rPr>
                <w:rFonts w:ascii="Times New Roman" w:hAnsi="Times New Roman" w:eastAsia="Times New Roman" w:cs="Times New Roman"/>
                <w:b/>
                <w:sz w:val="24"/>
                <w:szCs w:val="24"/>
                <w:lang w:eastAsia="nl-NL"/>
              </w:rPr>
              <w:t>Satiresque</w:t>
            </w:r>
            <w:r>
              <w:rPr>
                <w:rFonts w:ascii="Times New Roman" w:hAnsi="Times New Roman" w:eastAsia="Times New Roman" w:cs="Times New Roman"/>
                <w:sz w:val="24"/>
                <w:szCs w:val="24"/>
                <w:lang w:eastAsia="nl-NL"/>
              </w:rPr>
              <w:t>’ con Rosa Schogt, Luuk Imhann, Suzanne Lap y Mitchell de Best con actuaciones el 26 de febrero y el 26 de marzo en Teatro Perdu en Ámsterdam, el 6 y 27 de marzo en De Berenkuil en Utrecht y el 2 de abril de 2015 en De Beun en Heiloo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Competición Vienesa</w:t>
            </w:r>
            <w:r>
              <w:rPr>
                <w:rFonts w:ascii="Times New Roman" w:hAnsi="Times New Roman" w:eastAsia="Times New Roman" w:cs="Times New Roman"/>
                <w:sz w:val="24"/>
                <w:szCs w:val="24"/>
                <w:lang w:eastAsia="nl-NL"/>
              </w:rPr>
              <w:t>’: un programa con lieder de Arnold Schönberg, Richard Strauss y Alban Berg con tenor Joost van Velzen y soprano Michelle Mallinger en la Jansstraat 33 en Haarlem el 13 de marzo 2015 a las 20:00</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-Octubre y noviembre 2014: Participación del programa de RTL 4 ‘</w:t>
            </w:r>
            <w:r>
              <w:rPr>
                <w:rFonts w:ascii="Times New Roman" w:hAnsi="Times New Roman" w:eastAsia="Times New Roman" w:cs="Times New Roman"/>
                <w:b/>
                <w:sz w:val="24"/>
                <w:szCs w:val="24"/>
                <w:lang w:eastAsia="nl-NL"/>
              </w:rPr>
              <w:t>La Orquesta de los Países Bajos’</w:t>
            </w:r>
            <w:r>
              <w:rPr>
                <w:rFonts w:ascii="Times New Roman" w:hAnsi="Times New Roman" w:eastAsia="Times New Roman" w:cs="Times New Roman"/>
                <w:sz w:val="24"/>
                <w:szCs w:val="24"/>
                <w:lang w:eastAsia="nl-NL"/>
              </w:rPr>
              <w:t xml:space="preserve"> como acompañante de piano, emitido el 2, 14, 21 y 22 de diciembre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1 noviembre 2014: Concierto con </w:t>
            </w:r>
            <w:r>
              <w:rPr>
                <w:rFonts w:ascii="Times New Roman" w:hAnsi="Times New Roman" w:eastAsia="Times New Roman" w:cs="Times New Roman"/>
                <w:b/>
                <w:sz w:val="24"/>
                <w:szCs w:val="24"/>
                <w:lang w:eastAsia="nl-NL"/>
              </w:rPr>
              <w:t xml:space="preserve">Paul Groot </w:t>
            </w:r>
            <w:r>
              <w:rPr>
                <w:rFonts w:ascii="Times New Roman" w:hAnsi="Times New Roman" w:eastAsia="Times New Roman" w:cs="Times New Roman"/>
                <w:sz w:val="24"/>
                <w:szCs w:val="24"/>
                <w:lang w:eastAsia="nl-NL"/>
              </w:rPr>
              <w:t xml:space="preserve">y </w:t>
            </w:r>
            <w:r>
              <w:rPr>
                <w:rFonts w:ascii="Times New Roman" w:hAnsi="Times New Roman" w:eastAsia="Times New Roman" w:cs="Times New Roman"/>
                <w:b/>
                <w:sz w:val="24"/>
                <w:szCs w:val="24"/>
                <w:lang w:eastAsia="nl-NL"/>
              </w:rPr>
              <w:t>Freek Bartels</w:t>
            </w:r>
            <w:r>
              <w:rPr>
                <w:rFonts w:ascii="Times New Roman" w:hAnsi="Times New Roman" w:eastAsia="Times New Roman" w:cs="Times New Roman"/>
                <w:sz w:val="24"/>
                <w:szCs w:val="24"/>
                <w:lang w:eastAsia="nl-NL"/>
              </w:rPr>
              <w:t xml:space="preserve"> en honor de la reapertura del Teatro Kunstmin de Dordrecht</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-Del 13 al 17 de octubre 2014: Pianista en un curso de orientación en la </w:t>
            </w:r>
            <w:r>
              <w:rPr>
                <w:rFonts w:ascii="Times New Roman" w:hAnsi="Times New Roman" w:eastAsia="Times New Roman" w:cs="Times New Roman"/>
                <w:b/>
                <w:sz w:val="24"/>
                <w:szCs w:val="24"/>
                <w:lang w:eastAsia="nl-NL"/>
              </w:rPr>
              <w:t>Escuela de Teatro de Ámsterdam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24 de setiembre 2014: Acompañante de piano en la clase de profesor de canto Raymond Modesti</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-Del 26 de marzo 2009 al 21 de setiembre 2014: Acompañante de piano fijo en las clases de canto de </w:t>
            </w:r>
            <w:r>
              <w:rPr>
                <w:rFonts w:ascii="Times New Roman" w:hAnsi="Times New Roman" w:eastAsia="Times New Roman" w:cs="Times New Roman"/>
                <w:b/>
                <w:sz w:val="24"/>
                <w:szCs w:val="24"/>
                <w:lang w:eastAsia="nl-NL"/>
              </w:rPr>
              <w:t>Monique van der Hoeven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6 de setiembre 2014: Acompañante de piano a baritono Hans Pieter Herman y Petra Stoute durante la presentación de solista de 10VOCAAL en la Iglesia Beatriz en Ede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-Del 16 al 23 de agosto 2014: Maestro repetidor y coach en un curso verañiego de canto en Crozon-sur-Vauvre (FR)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12 y 13 de julio 2014: Participación en el proyecto La Novia Vendida del Academia Internacional de Belcanto y la Ópera Holanda Septentrional del Norte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17 de marzo y el 11 y 31 de mayo 2014: Actuaciones con soprano Caroline Cartens en el Centro de Cultura Contemporánea de Apeldoorn, en casa de Hannie van Hessen en La Haya y en Westerliefde en Ámsterdam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22 y 30 de mayo 2014: Pianista de ensayos para el proyecto Peer Gynt del </w:t>
            </w:r>
            <w:r>
              <w:rPr>
                <w:rFonts w:ascii="Times New Roman" w:hAnsi="Times New Roman" w:eastAsia="Times New Roman" w:cs="Times New Roman"/>
                <w:b/>
                <w:sz w:val="24"/>
                <w:szCs w:val="24"/>
                <w:lang w:eastAsia="nl-NL"/>
              </w:rPr>
              <w:t>Palacio de Conciertos</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25 de mayo 2014: Concierto ‘De Bach a Bernstein’ en el Auditorio Pequeño del </w:t>
            </w:r>
            <w:r>
              <w:rPr>
                <w:rFonts w:ascii="Times New Roman" w:hAnsi="Times New Roman" w:eastAsia="Times New Roman" w:cs="Times New Roman"/>
                <w:b/>
                <w:sz w:val="24"/>
                <w:szCs w:val="24"/>
                <w:lang w:eastAsia="nl-NL"/>
              </w:rPr>
              <w:t xml:space="preserve">Palacio de Conciertos </w:t>
            </w:r>
            <w:r>
              <w:rPr>
                <w:rFonts w:ascii="Times New Roman" w:hAnsi="Times New Roman" w:eastAsia="Times New Roman" w:cs="Times New Roman"/>
                <w:sz w:val="24"/>
                <w:szCs w:val="24"/>
                <w:lang w:eastAsia="nl-NL"/>
              </w:rPr>
              <w:t xml:space="preserve">con soprano Laetitia Gerards y tenor Bastiaan Sparnaay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7 de octubre al 10 de mayo 2014: Pianista en proyecto de ópera ‘De Apera’ de Huba de Graaff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29 de setiembre 2014: Actuación con tenor Joost van Velzen en la Iglesia Juan de Haarlem</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-El 9 de setiembre 2014: Actuación con </w:t>
            </w:r>
            <w:r>
              <w:rPr>
                <w:rFonts w:ascii="Times New Roman" w:hAnsi="Times New Roman" w:eastAsia="Times New Roman" w:cs="Times New Roman"/>
                <w:b/>
                <w:sz w:val="24"/>
                <w:szCs w:val="24"/>
                <w:lang w:eastAsia="nl-NL"/>
              </w:rPr>
              <w:t>Laetitia Gerards</w:t>
            </w:r>
            <w:r>
              <w:rPr>
                <w:rFonts w:ascii="Times New Roman" w:hAnsi="Times New Roman" w:eastAsia="Times New Roman" w:cs="Times New Roman"/>
                <w:sz w:val="24"/>
                <w:szCs w:val="24"/>
                <w:lang w:eastAsia="nl-NL"/>
              </w:rPr>
              <w:t xml:space="preserve"> en el Auditorio Grande del</w:t>
            </w:r>
            <w:r>
              <w:rPr>
                <w:rFonts w:ascii="Times New Roman" w:hAnsi="Times New Roman" w:eastAsia="Times New Roman" w:cs="Times New Roman"/>
                <w:b/>
                <w:sz w:val="24"/>
                <w:szCs w:val="24"/>
                <w:lang w:eastAsia="nl-NL"/>
              </w:rPr>
              <w:t xml:space="preserve"> Palacio de Conciertos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-Conciertos en Tilburgo el 7 de febrero y el 25 de junio, en Boxtel el 1 de junio y en Breda el 14 de junio 2014 con el Bartolotti dúo de violoncelo (con Thomas van Geelen)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-El 14 de junio 2014: Pianista de ensayos para el proyecto Hansel y Gretel del </w:t>
            </w:r>
            <w:r>
              <w:rPr>
                <w:rFonts w:ascii="Times New Roman" w:hAnsi="Times New Roman" w:eastAsia="Times New Roman" w:cs="Times New Roman"/>
                <w:b/>
                <w:sz w:val="24"/>
                <w:szCs w:val="24"/>
                <w:lang w:eastAsia="nl-NL"/>
              </w:rPr>
              <w:t>Palacio de Conciertos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17 de diciembre 2013 al 16 de mayo 2014: Pianista en ensayos, de grabaciones durante el día de prensa y en funciones de </w:t>
            </w:r>
            <w:r>
              <w:rPr>
                <w:rFonts w:ascii="Times New Roman" w:hAnsi="Times New Roman" w:eastAsia="Times New Roman" w:cs="Times New Roman"/>
                <w:b/>
                <w:sz w:val="24"/>
                <w:szCs w:val="24"/>
                <w:lang w:eastAsia="nl-NL"/>
              </w:rPr>
              <w:t>Putting it Together</w:t>
            </w:r>
            <w:r>
              <w:rPr>
                <w:rFonts w:ascii="Times New Roman" w:hAnsi="Times New Roman" w:eastAsia="Times New Roman" w:cs="Times New Roman"/>
                <w:sz w:val="24"/>
                <w:szCs w:val="24"/>
                <w:lang w:eastAsia="nl-NL"/>
              </w:rPr>
              <w:t xml:space="preserve"> de </w:t>
            </w:r>
            <w:r>
              <w:rPr>
                <w:rFonts w:ascii="Times New Roman" w:hAnsi="Times New Roman" w:eastAsia="Times New Roman" w:cs="Times New Roman"/>
                <w:b/>
                <w:color w:val="000000" w:themeColor="text1"/>
                <w:sz w:val="24"/>
                <w:szCs w:val="24"/>
                <w:lang w:eastAsia="nl-NL"/>
                <w14:textFill>
                  <w14:solidFill>
                    <w14:schemeClr w14:val="tx1"/>
                  </w14:solidFill>
                </w14:textFill>
              </w:rPr>
              <w:t>Stephen Sondheim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23 de abril 2014: Pianista de grabaciones en el proyecto del Palacio de Conciertos ‘</w:t>
            </w:r>
            <w:r>
              <w:rPr>
                <w:rFonts w:ascii="Times New Roman" w:hAnsi="Times New Roman" w:eastAsia="Times New Roman" w:cs="Times New Roman"/>
                <w:b/>
                <w:sz w:val="24"/>
                <w:szCs w:val="24"/>
                <w:lang w:eastAsia="nl-NL"/>
              </w:rPr>
              <w:t>Lang Lang</w:t>
            </w:r>
            <w:r>
              <w:rPr>
                <w:rFonts w:ascii="Times New Roman" w:hAnsi="Times New Roman" w:eastAsia="Times New Roman" w:cs="Times New Roman"/>
                <w:sz w:val="24"/>
                <w:szCs w:val="24"/>
                <w:lang w:eastAsia="nl-NL"/>
              </w:rPr>
              <w:t xml:space="preserve"> y 100 pianistas’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13 de abril 2014: Actuación en la Casa Mondrian en Amersfoort con soprano Helene Kalisvaart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-Del 14 de abril 2012 al 29 de marzo 2014: Acompañante de piano del Gran Coro de Concierto de Ámsterdam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16 de marzo 2014: Concierto en Tienen (BE) con het cuarteto Bartolotti (Con Linde Verjans, Jonathan Ponet (viola) y Thomas van Geelen)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-El 11 de marzo 2014: Concierto matutino con Caroline Cartens y mesosoprano Petra Stoute en la </w:t>
            </w:r>
            <w:r>
              <w:rPr>
                <w:rFonts w:ascii="Times New Roman" w:hAnsi="Times New Roman" w:eastAsia="Times New Roman" w:cs="Times New Roman"/>
                <w:b/>
                <w:sz w:val="24"/>
                <w:szCs w:val="24"/>
                <w:lang w:eastAsia="nl-NL"/>
              </w:rPr>
              <w:t>Ópera Nacional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29 de enero y el 22 de octubre 2013: Acompañante de piano del Coro de Oratorios Kennemerland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14 de agosoto al 24 de noviembre 2013: Pianista de ensayos en el proyecto West Side Story del </w:t>
            </w:r>
            <w:r>
              <w:rPr>
                <w:rFonts w:ascii="Times New Roman" w:hAnsi="Times New Roman" w:eastAsia="Times New Roman" w:cs="Times New Roman"/>
                <w:b/>
                <w:color w:val="000000" w:themeColor="text1"/>
                <w:sz w:val="24"/>
                <w:szCs w:val="24"/>
                <w:lang w:eastAsia="nl-NL"/>
                <w14:textFill>
                  <w14:solidFill>
                    <w14:schemeClr w14:val="tx1"/>
                  </w14:solidFill>
                </w14:textFill>
              </w:rPr>
              <w:t>Palacio de Conciertos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19 de noviembre 2013: Concierto con celista Anne Korff-De Gidts en la Sala Rita Kohnstamm en la Escuela Superior de Ámsterdam (HvA)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15 de noviembre 2013: Concierto con flautista Anna Zeijlemaker en De Merenhoef en Breukelen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14 de agosoto al 24 de noviembre 2013: Pianista de ensayos en el proyecto West Side Story del </w:t>
            </w:r>
            <w:r>
              <w:rPr>
                <w:rFonts w:ascii="Times New Roman" w:hAnsi="Times New Roman" w:eastAsia="Times New Roman" w:cs="Times New Roman"/>
                <w:b/>
                <w:color w:val="000000" w:themeColor="text1"/>
                <w:sz w:val="24"/>
                <w:szCs w:val="24"/>
                <w:lang w:eastAsia="nl-NL"/>
                <w14:textFill>
                  <w14:solidFill>
                    <w14:schemeClr w14:val="tx1"/>
                  </w14:solidFill>
                </w14:textFill>
              </w:rPr>
              <w:t>Palacio de Conciertos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7 de abril 2013: Acompañante de piano del Conjunto Vivavoce Vocal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 de marzo 2013: Recital de piano solo en la Iglesia Valona de Breda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12 de mayo 2012: Actuación de cuarteto </w:t>
            </w:r>
            <w:r>
              <w:rPr>
                <w:rFonts w:ascii="Times New Roman" w:hAnsi="Times New Roman" w:eastAsia="Times New Roman" w:cs="Times New Roman"/>
                <w:b/>
                <w:sz w:val="24"/>
                <w:szCs w:val="24"/>
                <w:lang w:eastAsia="nl-NL"/>
              </w:rPr>
              <w:t>Para el fin de los tiempos</w:t>
            </w:r>
            <w:r>
              <w:rPr>
                <w:rFonts w:ascii="Times New Roman" w:hAnsi="Times New Roman" w:eastAsia="Times New Roman" w:cs="Times New Roman"/>
                <w:sz w:val="24"/>
                <w:szCs w:val="24"/>
                <w:lang w:eastAsia="nl-NL"/>
              </w:rPr>
              <w:t xml:space="preserve"> de Olivier Messiaen y obras para piano solo en la Iglesia Valona de Breda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-2011 a 2012: Acompañamiento del coro y grabaciones de piano para ‘Napoleón en Santa Elena de </w:t>
            </w:r>
            <w:r>
              <w:rPr>
                <w:rFonts w:ascii="Times New Roman" w:hAnsi="Times New Roman" w:eastAsia="Times New Roman" w:cs="Times New Roman"/>
                <w:b/>
                <w:sz w:val="24"/>
                <w:szCs w:val="24"/>
                <w:lang w:eastAsia="nl-NL"/>
              </w:rPr>
              <w:t xml:space="preserve">Ursul de Geer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27 y 28 de noviembre 2010: Actuación de la Cantata Nicolás de Benjamin Britten con el coro FeniX</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23 noviembre 2011: Actuación del trío no. 3 de Schumann opus 110 en sol menor en el Auditorio Pequeño del </w:t>
            </w:r>
            <w:r>
              <w:rPr>
                <w:rFonts w:ascii="Times New Roman" w:hAnsi="Times New Roman" w:eastAsia="Times New Roman" w:cs="Times New Roman"/>
                <w:b/>
                <w:sz w:val="24"/>
                <w:szCs w:val="24"/>
                <w:lang w:eastAsia="nl-NL"/>
              </w:rPr>
              <w:t>Palacio de Conciertos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31 enero 2010 al 20 de noviembre 2011: Acompañante en clases de canto de Mignon Primus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30 agosto 2009: Actuación de la sinfonía a cuatro manos en el </w:t>
            </w:r>
            <w:r>
              <w:rPr>
                <w:rFonts w:ascii="Times New Roman" w:hAnsi="Times New Roman" w:eastAsia="Times New Roman" w:cs="Times New Roman"/>
                <w:b/>
                <w:sz w:val="24"/>
                <w:szCs w:val="24"/>
                <w:lang w:eastAsia="nl-NL"/>
              </w:rPr>
              <w:t>Festival Gergiev</w:t>
            </w:r>
            <w:r>
              <w:rPr>
                <w:rFonts w:ascii="Times New Roman" w:hAnsi="Times New Roman" w:eastAsia="Times New Roman" w:cs="Times New Roman"/>
                <w:sz w:val="24"/>
                <w:szCs w:val="24"/>
                <w:lang w:eastAsia="nl-NL"/>
              </w:rPr>
              <w:t xml:space="preserve"> con Eugenie van der Meulen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-Octubre 2008: Acompañamiento del piano durante audiciones de la Orquesta Joven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22 de junio 2008: Actuación de piano solo en el Auditorio Pequeño del </w:t>
            </w:r>
            <w:r>
              <w:rPr>
                <w:rFonts w:ascii="Times New Roman" w:hAnsi="Times New Roman" w:eastAsia="Times New Roman" w:cs="Times New Roman"/>
                <w:b/>
                <w:sz w:val="24"/>
                <w:szCs w:val="24"/>
                <w:lang w:eastAsia="nl-NL"/>
              </w:rPr>
              <w:t>Palacio de Conciertos</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15 al 18 de mayo 2008: pianista de orquesta en ‘Sinfonía Árabe’ de Merlijn Twaalfhoven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14</w:t>
            </w:r>
            <w:r>
              <w:rPr>
                <w:rFonts w:ascii="Times New Roman" w:hAnsi="Times New Roman" w:cs="Times New Roman"/>
                <w:color w:val="000000" w:themeColor="text1"/>
                <w:sz w:val="24"/>
                <w:szCs w:val="24"/>
                <w14:textFill>
                  <w14:solidFill>
                    <w14:schemeClr w14:val="tx1"/>
                  </w14:solidFill>
                </w14:textFill>
              </w:rPr>
              <w:t xml:space="preserve"> de agosto 2007: Recital de piano solo en el </w:t>
            </w:r>
            <w:r>
              <w:rPr>
                <w:rFonts w:ascii="Times New Roman" w:hAnsi="Times New Roman" w:cs="Times New Roman"/>
                <w:b/>
                <w:color w:val="000000" w:themeColor="text1"/>
                <w:sz w:val="24"/>
                <w:szCs w:val="24"/>
                <w14:textFill>
                  <w14:solidFill>
                    <w14:schemeClr w14:val="tx1"/>
                  </w14:solidFill>
                </w14:textFill>
              </w:rPr>
              <w:t>Festival de los Canales</w:t>
            </w:r>
            <w:r>
              <w:rPr>
                <w:rFonts w:ascii="Times New Roman" w:hAnsi="Times New Roman" w:cs="Times New Roman"/>
                <w:color w:val="000000" w:themeColor="text1"/>
                <w:sz w:val="24"/>
                <w:szCs w:val="24"/>
                <w14:textFill>
                  <w14:solidFill>
                    <w14:schemeClr w14:val="tx1"/>
                  </w14:solidFill>
                </w14:textFill>
              </w:rPr>
              <w:t xml:space="preserve"> en el </w:t>
            </w:r>
            <w:r>
              <w:rPr>
                <w:rFonts w:ascii="Times New Roman" w:hAnsi="Times New Roman" w:cs="Times New Roman"/>
                <w:b/>
                <w:color w:val="000000" w:themeColor="text1"/>
                <w:sz w:val="24"/>
                <w:szCs w:val="24"/>
                <w14:textFill>
                  <w14:solidFill>
                    <w14:schemeClr w14:val="tx1"/>
                  </w14:solidFill>
                </w14:textFill>
              </w:rPr>
              <w:t>Edificio de Música al IJ</w:t>
            </w:r>
            <w:r>
              <w:rPr>
                <w:rFonts w:ascii="Times New Roman" w:hAnsi="Times New Roman" w:cs="Times New Roman"/>
                <w:color w:val="000000" w:themeColor="text1"/>
                <w:sz w:val="24"/>
                <w:szCs w:val="24"/>
                <w14:textFill>
                  <w14:solidFill>
                    <w14:schemeClr w14:val="tx1"/>
                  </w14:solidFill>
                </w14:textFill>
              </w:rPr>
              <w:t xml:space="preserve"> en Ámsterdam</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Otras actividades</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Composición </w:t>
            </w:r>
            <w:r>
              <w:rPr>
                <w:rFonts w:ascii="Times New Roman" w:hAnsi="Times New Roman" w:eastAsia="Times New Roman" w:cs="Times New Roman"/>
                <w:sz w:val="24"/>
                <w:szCs w:val="24"/>
                <w:lang w:eastAsia="nl-NL"/>
              </w:rPr>
              <w:t xml:space="preserve">y </w:t>
            </w:r>
            <w:r>
              <w:rPr>
                <w:rFonts w:ascii="Times New Roman" w:hAnsi="Times New Roman" w:eastAsia="Times New Roman" w:cs="Times New Roman"/>
                <w:b/>
                <w:sz w:val="24"/>
                <w:szCs w:val="24"/>
                <w:lang w:eastAsia="nl-NL"/>
              </w:rPr>
              <w:t>arreglos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∙Dirección de coros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∙Desde 2006: clases de teoría de música y piano a particulares</w:t>
            </w:r>
            <w:r>
              <w:rPr>
                <w:rFonts w:ascii="Times New Roman" w:hAnsi="Times New Roman" w:eastAsia="Times New Roman" w:cs="Times New Roman"/>
                <w:sz w:val="24"/>
                <w:szCs w:val="24"/>
                <w:lang w:val="en-US" w:eastAsia="nl-NL"/>
              </w:rPr>
              <w:t xml:space="preserve"> y como reemplazante en la escuela de música de Zeist y la escuela de música Noord.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diseño y dibujar de carteles y tarjetas postales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∙Animación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∙Organista en los cultos del Antoniushof en Bussum (NL) del 24 de mayo 2015 al 18 de diciembre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9 de diciembre 2014 al 20 de enero 2016: profesor de piano en la escuela de música ‘Waterland’ en Purmerend (NL)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∙Dibujante de cartel </w:t>
            </w:r>
            <w:r>
              <w:rPr>
                <w:rFonts w:ascii="Times New Roman" w:hAnsi="Times New Roman" w:eastAsia="Times New Roman" w:cs="Times New Roman"/>
                <w:b/>
                <w:sz w:val="24"/>
                <w:szCs w:val="24"/>
                <w:lang w:eastAsia="nl-NL"/>
              </w:rPr>
              <w:t>Dido y Eneas</w:t>
            </w:r>
            <w:r>
              <w:rPr>
                <w:rFonts w:ascii="Times New Roman" w:hAnsi="Times New Roman" w:eastAsia="Times New Roman" w:cs="Times New Roman"/>
                <w:sz w:val="24"/>
                <w:szCs w:val="24"/>
                <w:lang w:eastAsia="nl-NL"/>
              </w:rPr>
              <w:t xml:space="preserve"> (el 14 y 15 de noviembre 2015 en la Iglesia Valona de La Haya)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∙Dibujante de proyecciones para la gira de conciertos ‘</w:t>
            </w:r>
            <w:r>
              <w:rPr>
                <w:rFonts w:ascii="Times New Roman" w:hAnsi="Times New Roman" w:eastAsia="Times New Roman" w:cs="Times New Roman"/>
                <w:b/>
                <w:sz w:val="24"/>
                <w:szCs w:val="24"/>
                <w:lang w:eastAsia="nl-NL"/>
              </w:rPr>
              <w:t>Música, Imaginación y el Cerebro</w:t>
            </w:r>
            <w:r>
              <w:rPr>
                <w:rFonts w:ascii="Times New Roman" w:hAnsi="Times New Roman" w:eastAsia="Times New Roman" w:cs="Times New Roman"/>
                <w:sz w:val="24"/>
                <w:szCs w:val="24"/>
                <w:lang w:eastAsia="nl-NL"/>
              </w:rPr>
              <w:t xml:space="preserve">’ de Katia Veekmans y Erik Scherder en el Palacio de Conciertos el 23 de enero, el Conservatorio Real de La Haya el 12 de febrero, el conservatorio de Mastrique el 13 de mayo, el Parkstad Limburg Theater en Heerlen y la Sala Leeuwenbergh de Vredenburg en Utrecht el 27 de marzo 2015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24 de diciembre 2012 y 2014: Organista en la misa navideña en De Rijp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∙Organista en los cultos de Albert van Koningsbruggen el 14 de diciembre 2014 en Utrecht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18 y 21 de junio 2014: Orador durante la representación del </w:t>
            </w:r>
            <w:r>
              <w:rPr>
                <w:rFonts w:ascii="Times New Roman" w:hAnsi="Times New Roman" w:eastAsia="Times New Roman" w:cs="Times New Roman"/>
                <w:b/>
                <w:sz w:val="24"/>
                <w:szCs w:val="24"/>
                <w:lang w:eastAsia="nl-NL"/>
              </w:rPr>
              <w:t>Ruiseñor</w:t>
            </w:r>
            <w:r>
              <w:rPr>
                <w:rFonts w:ascii="Times New Roman" w:hAnsi="Times New Roman" w:eastAsia="Times New Roman" w:cs="Times New Roman"/>
                <w:sz w:val="24"/>
                <w:szCs w:val="24"/>
                <w:lang w:eastAsia="nl-NL"/>
              </w:rPr>
              <w:t xml:space="preserve"> de Theo Loevendie en la Sala J.M. Fentener Van Vlissingen en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∙El 24 de abril 2014: Recital de carillón en la torre de la Iglesia del Sur de Ámsterdam con motivo de la bicentenaria existencia del Banco Holandés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 setiembre 2010 a junio 2013: Traducciones de holandés-español y español-holandés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∙Del 16 de octubre al 25 de junio 2013: clases de carillón de Frans Haagen en la </w:t>
            </w:r>
            <w:r>
              <w:rPr>
                <w:rFonts w:ascii="Times New Roman" w:hAnsi="Times New Roman" w:eastAsia="Times New Roman" w:cs="Times New Roman"/>
                <w:b/>
                <w:sz w:val="24"/>
                <w:szCs w:val="24"/>
                <w:lang w:eastAsia="nl-NL"/>
              </w:rPr>
              <w:t xml:space="preserve">Escuela Holandesa de Carillón </w:t>
            </w:r>
            <w:r>
              <w:rPr>
                <w:rFonts w:ascii="Times New Roman" w:hAnsi="Times New Roman" w:eastAsia="Times New Roman" w:cs="Times New Roman"/>
                <w:sz w:val="24"/>
                <w:szCs w:val="24"/>
                <w:lang w:eastAsia="nl-NL"/>
              </w:rPr>
              <w:t>(Escuela Superior de Artes Utrecht) en Amersfoort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∙Enero 2013: clavecinista en la clase de Sigrid T’Hooft sobre el Gesto Histórico en la </w:t>
            </w:r>
            <w:r>
              <w:rPr>
                <w:rFonts w:ascii="Times New Roman" w:hAnsi="Times New Roman" w:eastAsia="Times New Roman" w:cs="Times New Roman"/>
                <w:b/>
                <w:sz w:val="24"/>
                <w:szCs w:val="24"/>
                <w:lang w:eastAsia="nl-NL"/>
              </w:rPr>
              <w:t>Escuela Superior de Música y Teatro</w:t>
            </w:r>
            <w:r>
              <w:rPr>
                <w:rFonts w:ascii="Times New Roman" w:hAnsi="Times New Roman" w:eastAsia="Times New Roman" w:cs="Times New Roman"/>
                <w:sz w:val="24"/>
                <w:szCs w:val="24"/>
                <w:lang w:eastAsia="nl-NL"/>
              </w:rPr>
              <w:t xml:space="preserve"> de Leipzig (DE)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∙Del 27 de marzo al 15 de mayo 2009: clases de música en la escuela primaria Gertrudis en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∙2006-2007: Ilustración para la revista de estudiantes de derecho</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val="en-US" w:eastAsia="nl-NL"/>
              </w:rPr>
            </w:pPr>
            <w:r>
              <w:rPr>
                <w:rFonts w:ascii="Times New Roman" w:hAnsi="Times New Roman" w:eastAsia="Times New Roman" w:cs="Times New Roman"/>
                <w:b/>
                <w:sz w:val="28"/>
                <w:szCs w:val="28"/>
                <w:lang w:val="en-US" w:eastAsia="nl-NL"/>
              </w:rPr>
              <w:t>Clases magistrales y formación</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 xml:space="preserve">-Clases de acompañamiento de canto de Meinard Kraak y Roger Braun en julio y agosto 2018 </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lang w:val="nl-NL"/>
                <w14:textFill>
                  <w14:solidFill>
                    <w14:schemeClr w14:val="tx1"/>
                  </w14:solidFill>
                </w14:textFill>
              </w:rPr>
              <w:t xml:space="preserve">El 7 y 12 de diciembre 2015: Taller de repetidor en la </w:t>
            </w:r>
            <w:r>
              <w:rPr>
                <w:rFonts w:ascii="Times New Roman" w:hAnsi="Times New Roman" w:cs="Times New Roman"/>
                <w:b/>
                <w:bCs/>
                <w:color w:val="000000" w:themeColor="text1"/>
                <w:sz w:val="24"/>
                <w:szCs w:val="24"/>
                <w:lang w:val="nl-NL"/>
                <w14:textFill>
                  <w14:solidFill>
                    <w14:schemeClr w14:val="tx1"/>
                  </w14:solidFill>
                </w14:textFill>
              </w:rPr>
              <w:t>Ópera Nacional</w:t>
            </w:r>
          </w:p>
          <w:p>
            <w:pPr>
              <w:spacing w:after="0" w:line="240" w:lineRule="auto"/>
              <w:rPr>
                <w:rStyle w:val="4"/>
                <w:rFonts w:ascii="Times New Roman" w:hAnsi="Times New Roman" w:cs="Times New Roman"/>
                <w:color w:val="000000" w:themeColor="text1"/>
                <w:sz w:val="24"/>
                <w:szCs w:val="24"/>
                <w:u w:val="none"/>
                <w14:textFill>
                  <w14:solidFill>
                    <w14:schemeClr w14:val="tx1"/>
                  </w14:solidFill>
                </w14:textFil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 xml:space="preserve">El 25 de julio y 4 de agosto 2012: El </w:t>
            </w:r>
            <w:r>
              <w:rPr>
                <w:rFonts w:ascii="Times New Roman" w:hAnsi="Times New Roman" w:eastAsia="Times New Roman" w:cs="Times New Roman"/>
                <w:b/>
                <w:bCs/>
                <w:sz w:val="24"/>
                <w:szCs w:val="24"/>
                <w:lang w:val="en-US" w:eastAsia="nl-NL"/>
              </w:rPr>
              <w:t>Festival Pedro el Grande</w:t>
            </w:r>
            <w:r>
              <w:rPr>
                <w:rFonts w:ascii="Times New Roman" w:hAnsi="Times New Roman" w:eastAsia="Times New Roman" w:cs="Times New Roman"/>
                <w:sz w:val="24"/>
                <w:szCs w:val="24"/>
                <w:lang w:val="en-US" w:eastAsia="nl-NL"/>
              </w:rPr>
              <w:t xml:space="preserve"> en Groninga con clases de Paul Komen,</w:t>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"http://www.peterdegrotefestival.nl/summer-academy/docenten/nata-tsvereli/"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Nata Tsvereli</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"http://www.peterdegrotefestival.nl/summer-academy/docenten/juan-zurutuza/"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Juan Zurutuza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"http://www.peterdegrotefestival.nl/summer-academy/docenten/igor-roma/"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Igor Roma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nl-NL"/>
                <w14:textFill>
                  <w14:solidFill>
                    <w14:schemeClr w14:val="tx1"/>
                  </w14:solidFill>
                </w14:textFill>
              </w:rPr>
              <w:t xml:space="preserve">e </w:t>
            </w:r>
            <w:r>
              <w:fldChar w:fldCharType="begin"/>
            </w:r>
            <w:r>
              <w:instrText xml:space="preserve"> HYPERLINK "http://www.peterdegrotefestival.nl/summer-academy/docenten/ilona-timchenko/"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Ilona Timchenko</w:t>
            </w:r>
            <w:r>
              <w:rPr>
                <w:rStyle w:val="4"/>
                <w:rFonts w:ascii="Times New Roman" w:hAnsi="Times New Roman" w:cs="Times New Roman"/>
                <w:color w:val="000000" w:themeColor="text1"/>
                <w:sz w:val="24"/>
                <w:szCs w:val="24"/>
                <w:u w:val="none"/>
                <w14:textFill>
                  <w14:solidFill>
                    <w14:schemeClr w14:val="tx1"/>
                  </w14:solidFill>
                </w14:textFill>
              </w:rPr>
              <w:fldChar w:fldCharType="end"/>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Del 20 hasta el 25 de agosto 2010:</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b/>
                <w:sz w:val="24"/>
                <w:szCs w:val="24"/>
                <w:lang w:eastAsia="nl-NL"/>
              </w:rPr>
              <w:t>Chetham’s Summer School of Music</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val="en-US" w:eastAsia="nl-NL"/>
              </w:rPr>
              <w:t>en Mánchester (Inglaterra) con clases de</w:t>
            </w:r>
            <w:r>
              <w:rPr>
                <w:rFonts w:ascii="Times New Roman" w:hAnsi="Times New Roman" w:eastAsia="Times New Roman" w:cs="Times New Roman"/>
                <w:sz w:val="24"/>
                <w:szCs w:val="24"/>
                <w:lang w:eastAsia="nl-NL"/>
              </w:rPr>
              <w:t xml:space="preserve"> Joseph Banowetz, Philippe Cassard </w:t>
            </w:r>
            <w:r>
              <w:rPr>
                <w:rFonts w:ascii="Times New Roman" w:hAnsi="Times New Roman" w:eastAsia="Times New Roman" w:cs="Times New Roman"/>
                <w:sz w:val="24"/>
                <w:szCs w:val="24"/>
                <w:lang w:val="en-US" w:eastAsia="nl-NL"/>
              </w:rPr>
              <w:t>y</w:t>
            </w:r>
            <w:r>
              <w:rPr>
                <w:rFonts w:ascii="Times New Roman" w:hAnsi="Times New Roman" w:eastAsia="Times New Roman" w:cs="Times New Roman"/>
                <w:sz w:val="24"/>
                <w:szCs w:val="24"/>
                <w:lang w:eastAsia="nl-NL"/>
              </w:rPr>
              <w:t xml:space="preserve"> Michael Roll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Del 2 al 9 de agosto 2009: Clase magistral de Katia Veekmans organizada por Key Classics en Hasselt (Bélgica)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 xml:space="preserve">Clases de piano fijas con </w:t>
            </w:r>
            <w:r>
              <w:rPr>
                <w:rFonts w:ascii="Times New Roman" w:hAnsi="Times New Roman" w:eastAsia="Times New Roman" w:cs="Times New Roman"/>
                <w:sz w:val="24"/>
                <w:szCs w:val="24"/>
                <w:lang w:eastAsia="nl-NL"/>
              </w:rPr>
              <w:t xml:space="preserve">Liesbeth Langendijk (1996-2003), Daniël Kramer (2003-2006), Katia Veekmans (2006-2010), Sebastián Colombo (2010-2013) </w:t>
            </w:r>
            <w:r>
              <w:rPr>
                <w:rFonts w:ascii="Times New Roman" w:hAnsi="Times New Roman" w:eastAsia="Times New Roman" w:cs="Times New Roman"/>
                <w:sz w:val="24"/>
                <w:szCs w:val="24"/>
                <w:lang w:val="en-US" w:eastAsia="nl-NL"/>
              </w:rPr>
              <w:t>y</w:t>
            </w:r>
            <w:r>
              <w:rPr>
                <w:rFonts w:ascii="Times New Roman" w:hAnsi="Times New Roman" w:eastAsia="Times New Roman" w:cs="Times New Roman"/>
                <w:sz w:val="24"/>
                <w:szCs w:val="24"/>
                <w:lang w:eastAsia="nl-NL"/>
              </w:rPr>
              <w:t xml:space="preserve"> Henry Kelder (2012-2013)</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Clases magistrales hechas con</w:t>
            </w:r>
            <w:r>
              <w:rPr>
                <w:rFonts w:ascii="Times New Roman" w:hAnsi="Times New Roman" w:eastAsia="Times New Roman" w:cs="Times New Roman"/>
                <w:sz w:val="24"/>
                <w:szCs w:val="24"/>
                <w:lang w:eastAsia="nl-NL"/>
              </w:rPr>
              <w:t xml:space="preserve"> Klára Würtz, Paolo Giacometti, Hans Eijsackers, Valentina Berman, Willem Brons, Mila Baslawskaja, David Kuyken, Ellen Corver, Kimball Huigens, Jorrit van den Ham, Ana Mirabella Dina, Pietro de Maria, Carmen Piazzini </w:t>
            </w:r>
            <w:r>
              <w:rPr>
                <w:rFonts w:ascii="Times New Roman" w:hAnsi="Times New Roman" w:eastAsia="Times New Roman" w:cs="Times New Roman"/>
                <w:sz w:val="24"/>
                <w:szCs w:val="24"/>
                <w:lang w:val="en-US" w:eastAsia="nl-NL"/>
              </w:rPr>
              <w:t xml:space="preserve">y </w:t>
            </w:r>
            <w:r>
              <w:rPr>
                <w:rFonts w:ascii="Times New Roman" w:hAnsi="Times New Roman" w:eastAsia="Times New Roman" w:cs="Times New Roman"/>
                <w:sz w:val="24"/>
                <w:szCs w:val="24"/>
                <w:lang w:eastAsia="nl-NL"/>
              </w:rPr>
              <w:t>Martyn van den Hoek.</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Clases de música de cámara con</w:t>
            </w:r>
            <w:r>
              <w:rPr>
                <w:rFonts w:ascii="Times New Roman" w:hAnsi="Times New Roman" w:eastAsia="Times New Roman" w:cs="Times New Roman"/>
                <w:sz w:val="24"/>
                <w:szCs w:val="24"/>
                <w:lang w:eastAsia="nl-NL"/>
              </w:rPr>
              <w:t xml:space="preserve"> Kyoko Hashimoto, Alie Groen, Bas Pollard, Alisa Weilerstein, Justus Grimm, Monique Heidema, Kersten McCall</w:t>
            </w:r>
            <w:r>
              <w:rPr>
                <w:rFonts w:ascii="Times New Roman" w:hAnsi="Times New Roman" w:eastAsia="Times New Roman" w:cs="Times New Roman"/>
                <w:sz w:val="24"/>
                <w:szCs w:val="24"/>
                <w:lang w:val="en-US" w:eastAsia="nl-NL"/>
              </w:rPr>
              <w:t>, Carmen Piazzini</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val="en-US" w:eastAsia="nl-NL"/>
              </w:rPr>
              <w:t>y</w:t>
            </w:r>
            <w:r>
              <w:rPr>
                <w:rFonts w:ascii="Times New Roman" w:hAnsi="Times New Roman" w:eastAsia="Times New Roman" w:cs="Times New Roman"/>
                <w:sz w:val="24"/>
                <w:szCs w:val="24"/>
                <w:lang w:eastAsia="nl-NL"/>
              </w:rPr>
              <w:t xml:space="preserve"> Mark Gothoni</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val="en-US" w:eastAsia="nl-NL"/>
              </w:rPr>
            </w:pPr>
            <w:r>
              <w:rPr>
                <w:rFonts w:ascii="Times New Roman" w:hAnsi="Times New Roman" w:eastAsia="Times New Roman" w:cs="Times New Roman"/>
                <w:b/>
                <w:sz w:val="28"/>
                <w:szCs w:val="28"/>
                <w:lang w:val="en-US" w:eastAsia="nl-NL"/>
              </w:rPr>
              <w:t>Concursos</w:t>
            </w:r>
          </w:p>
          <w:p>
            <w:pPr>
              <w:spacing w:after="0" w:line="240" w:lineRule="auto"/>
              <w:jc w:val="both"/>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 xml:space="preserve">Participación en el </w:t>
            </w:r>
            <w:r>
              <w:rPr>
                <w:rFonts w:ascii="Times New Roman" w:hAnsi="Times New Roman" w:eastAsia="Times New Roman" w:cs="Times New Roman"/>
                <w:b/>
                <w:bCs/>
                <w:sz w:val="24"/>
                <w:szCs w:val="24"/>
                <w:lang w:val="en-US" w:eastAsia="nl-NL"/>
              </w:rPr>
              <w:t>Heidelberg Lied Academy</w:t>
            </w: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 xml:space="preserve">Participación en el </w:t>
            </w:r>
            <w:r>
              <w:rPr>
                <w:rFonts w:ascii="Times New Roman" w:hAnsi="Times New Roman" w:eastAsia="Times New Roman" w:cs="Times New Roman"/>
                <w:b/>
                <w:bCs/>
                <w:sz w:val="24"/>
                <w:szCs w:val="24"/>
                <w:lang w:val="en-US" w:eastAsia="nl-NL"/>
              </w:rPr>
              <w:t>Concurso Internacional del Lied Helmut Deutsch</w:t>
            </w:r>
            <w:r>
              <w:rPr>
                <w:rFonts w:ascii="Times New Roman" w:hAnsi="Times New Roman" w:eastAsia="Times New Roman" w:cs="Times New Roman"/>
                <w:sz w:val="24"/>
                <w:szCs w:val="24"/>
                <w:lang w:val="en-US" w:eastAsia="nl-NL"/>
              </w:rPr>
              <w:t xml:space="preserve"> del 10 al 16 de diciembre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El 23 de abril 2014: Ganador del primer premio del</w:t>
            </w:r>
            <w:r>
              <w:rPr>
                <w:rFonts w:ascii="Times New Roman" w:hAnsi="Times New Roman" w:eastAsia="Times New Roman" w:cs="Times New Roman"/>
                <w:b/>
                <w:bCs/>
                <w:sz w:val="24"/>
                <w:szCs w:val="24"/>
                <w:lang w:val="en-US" w:eastAsia="nl-NL"/>
              </w:rPr>
              <w:t xml:space="preserve"> Premio de Talento Toonzaal</w:t>
            </w:r>
            <w:r>
              <w:rPr>
                <w:rFonts w:ascii="Times New Roman" w:hAnsi="Times New Roman" w:eastAsia="Times New Roman" w:cs="Times New Roman"/>
                <w:sz w:val="24"/>
                <w:szCs w:val="24"/>
                <w:lang w:val="en-US" w:eastAsia="nl-NL"/>
              </w:rPr>
              <w:t xml:space="preserve"> con el trío Bartolotti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El 7 de febrero 2014: El Concurso Fontys Toonzaal para música de cámara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 xml:space="preserve">El </w:t>
            </w:r>
            <w:r>
              <w:rPr>
                <w:rFonts w:ascii="Times New Roman" w:hAnsi="Times New Roman" w:eastAsia="Times New Roman" w:cs="Times New Roman"/>
                <w:sz w:val="24"/>
                <w:szCs w:val="24"/>
                <w:lang w:eastAsia="nl-NL"/>
              </w:rPr>
              <w:t xml:space="preserve">7 </w:t>
            </w:r>
            <w:r>
              <w:rPr>
                <w:rFonts w:ascii="Times New Roman" w:hAnsi="Times New Roman" w:eastAsia="Times New Roman" w:cs="Times New Roman"/>
                <w:sz w:val="24"/>
                <w:szCs w:val="24"/>
                <w:lang w:val="en-US" w:eastAsia="nl-NL"/>
              </w:rPr>
              <w:t xml:space="preserve">de </w:t>
            </w:r>
            <w:r>
              <w:rPr>
                <w:rFonts w:ascii="Times New Roman" w:hAnsi="Times New Roman" w:eastAsia="Times New Roman" w:cs="Times New Roman"/>
                <w:sz w:val="24"/>
                <w:szCs w:val="24"/>
                <w:lang w:eastAsia="nl-NL"/>
              </w:rPr>
              <w:t>d</w:t>
            </w:r>
            <w:r>
              <w:rPr>
                <w:rFonts w:ascii="Times New Roman" w:hAnsi="Times New Roman" w:eastAsia="Times New Roman" w:cs="Times New Roman"/>
                <w:sz w:val="24"/>
                <w:szCs w:val="24"/>
                <w:lang w:val="en-US" w:eastAsia="nl-NL"/>
              </w:rPr>
              <w:t>i</w:t>
            </w:r>
            <w:r>
              <w:rPr>
                <w:rFonts w:ascii="Times New Roman" w:hAnsi="Times New Roman" w:eastAsia="Times New Roman" w:cs="Times New Roman"/>
                <w:sz w:val="24"/>
                <w:szCs w:val="24"/>
                <w:lang w:eastAsia="nl-NL"/>
              </w:rPr>
              <w:t>c</w:t>
            </w:r>
            <w:r>
              <w:rPr>
                <w:rFonts w:ascii="Times New Roman" w:hAnsi="Times New Roman" w:eastAsia="Times New Roman" w:cs="Times New Roman"/>
                <w:sz w:val="24"/>
                <w:szCs w:val="24"/>
                <w:lang w:val="en-US" w:eastAsia="nl-NL"/>
              </w:rPr>
              <w:t>i</w:t>
            </w:r>
            <w:r>
              <w:rPr>
                <w:rFonts w:ascii="Times New Roman" w:hAnsi="Times New Roman" w:eastAsia="Times New Roman" w:cs="Times New Roman"/>
                <w:sz w:val="24"/>
                <w:szCs w:val="24"/>
                <w:lang w:eastAsia="nl-NL"/>
              </w:rPr>
              <w:t>emb</w:t>
            </w:r>
            <w:r>
              <w:rPr>
                <w:rFonts w:ascii="Times New Roman" w:hAnsi="Times New Roman" w:eastAsia="Times New Roman" w:cs="Times New Roman"/>
                <w:sz w:val="24"/>
                <w:szCs w:val="24"/>
                <w:lang w:val="en-US" w:eastAsia="nl-NL"/>
              </w:rPr>
              <w:t>re</w:t>
            </w:r>
            <w:r>
              <w:rPr>
                <w:rFonts w:ascii="Times New Roman" w:hAnsi="Times New Roman" w:eastAsia="Times New Roman" w:cs="Times New Roman"/>
                <w:sz w:val="24"/>
                <w:szCs w:val="24"/>
                <w:lang w:eastAsia="nl-NL"/>
              </w:rPr>
              <w:t xml:space="preserve"> 2013:</w:t>
            </w:r>
            <w:r>
              <w:rPr>
                <w:rFonts w:ascii="Times New Roman" w:hAnsi="Times New Roman" w:eastAsia="Times New Roman" w:cs="Times New Roman"/>
                <w:sz w:val="24"/>
                <w:szCs w:val="24"/>
                <w:lang w:val="en-US" w:eastAsia="nl-NL"/>
              </w:rPr>
              <w:t xml:space="preserve"> El Festival</w:t>
            </w:r>
            <w:r>
              <w:rPr>
                <w:rFonts w:ascii="Times New Roman" w:hAnsi="Times New Roman" w:eastAsia="Times New Roman" w:cs="Times New Roman"/>
                <w:sz w:val="24"/>
                <w:szCs w:val="24"/>
                <w:lang w:eastAsia="nl-NL"/>
              </w:rPr>
              <w:t xml:space="preserve"> Storioni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 xml:space="preserve">El </w:t>
            </w:r>
            <w:r>
              <w:rPr>
                <w:rFonts w:ascii="Times New Roman" w:hAnsi="Times New Roman" w:eastAsia="Times New Roman" w:cs="Times New Roman"/>
                <w:sz w:val="24"/>
                <w:szCs w:val="24"/>
                <w:lang w:eastAsia="nl-NL"/>
              </w:rPr>
              <w:t xml:space="preserve">21 </w:t>
            </w:r>
            <w:r>
              <w:rPr>
                <w:rFonts w:ascii="Times New Roman" w:hAnsi="Times New Roman" w:eastAsia="Times New Roman" w:cs="Times New Roman"/>
                <w:sz w:val="24"/>
                <w:szCs w:val="24"/>
                <w:lang w:val="en-US" w:eastAsia="nl-NL"/>
              </w:rPr>
              <w:t xml:space="preserve">de </w:t>
            </w:r>
            <w:r>
              <w:rPr>
                <w:rFonts w:ascii="Times New Roman" w:hAnsi="Times New Roman" w:eastAsia="Times New Roman" w:cs="Times New Roman"/>
                <w:sz w:val="24"/>
                <w:szCs w:val="24"/>
                <w:lang w:eastAsia="nl-NL"/>
              </w:rPr>
              <w:t>m</w:t>
            </w:r>
            <w:r>
              <w:rPr>
                <w:rFonts w:ascii="Times New Roman" w:hAnsi="Times New Roman" w:eastAsia="Times New Roman" w:cs="Times New Roman"/>
                <w:sz w:val="24"/>
                <w:szCs w:val="24"/>
                <w:lang w:val="en-US" w:eastAsia="nl-NL"/>
              </w:rPr>
              <w:t>arzo</w:t>
            </w:r>
            <w:r>
              <w:rPr>
                <w:rFonts w:ascii="Times New Roman" w:hAnsi="Times New Roman" w:eastAsia="Times New Roman" w:cs="Times New Roman"/>
                <w:sz w:val="24"/>
                <w:szCs w:val="24"/>
                <w:lang w:eastAsia="nl-NL"/>
              </w:rPr>
              <w:t xml:space="preserve"> 2013: </w:t>
            </w:r>
            <w:r>
              <w:rPr>
                <w:rFonts w:ascii="Times New Roman" w:hAnsi="Times New Roman" w:eastAsia="Times New Roman" w:cs="Times New Roman"/>
                <w:sz w:val="24"/>
                <w:szCs w:val="24"/>
                <w:lang w:val="en-US" w:eastAsia="nl-NL"/>
              </w:rPr>
              <w:t>El Concurso Alemán para Música Contemporánea en Estucardia con el trío Dreist (con soprano Katrin Le Provost y saxofonista Sarah Wünsche) con obras de Johan van der Linden,</w:t>
            </w:r>
            <w:r>
              <w:rPr>
                <w:rFonts w:ascii="Times New Roman" w:hAnsi="Times New Roman" w:eastAsia="Times New Roman" w:cs="Times New Roman"/>
                <w:sz w:val="24"/>
                <w:szCs w:val="24"/>
                <w:lang w:eastAsia="nl-NL"/>
              </w:rPr>
              <w:t xml:space="preserve"> Steffen Schleiermacher, Jean Françaix, Matthias Kaufmann, Ned McGowan </w:t>
            </w:r>
            <w:r>
              <w:rPr>
                <w:rFonts w:ascii="Times New Roman" w:hAnsi="Times New Roman" w:eastAsia="Times New Roman" w:cs="Times New Roman"/>
                <w:sz w:val="24"/>
                <w:szCs w:val="24"/>
                <w:lang w:val="en-US" w:eastAsia="nl-NL"/>
              </w:rPr>
              <w:t>y</w:t>
            </w:r>
            <w:r>
              <w:rPr>
                <w:rFonts w:ascii="Times New Roman" w:hAnsi="Times New Roman" w:eastAsia="Times New Roman" w:cs="Times New Roman"/>
                <w:sz w:val="24"/>
                <w:szCs w:val="24"/>
                <w:lang w:eastAsia="nl-NL"/>
              </w:rPr>
              <w:t xml:space="preserve"> Alain Margoni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∙2003: </w:t>
            </w:r>
            <w:r>
              <w:rPr>
                <w:rFonts w:ascii="Times New Roman" w:hAnsi="Times New Roman" w:eastAsia="Times New Roman" w:cs="Times New Roman"/>
                <w:sz w:val="24"/>
                <w:szCs w:val="24"/>
                <w:lang w:val="en-US" w:eastAsia="nl-NL"/>
              </w:rPr>
              <w:t>Concurso de Composición de Princesa Cristina</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Formación</w:t>
            </w:r>
          </w:p>
        </w:tc>
      </w:tr>
      <w:tr>
        <w:tblPrEx>
          <w:tblLayout w:type="fixed"/>
          <w:tblCellMar>
            <w:top w:w="15" w:type="dxa"/>
            <w:left w:w="15" w:type="dxa"/>
            <w:bottom w:w="15" w:type="dxa"/>
            <w:right w:w="15" w:type="dxa"/>
          </w:tblCellMar>
        </w:tblPrEx>
        <w:trPr>
          <w:tblCellSpacing w:w="15" w:type="dxa"/>
        </w:trPr>
        <w:tc>
          <w:tcPr>
            <w:tcW w:w="9296" w:type="dxa"/>
            <w:vAlign w:val="center"/>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b/>
                <w:sz w:val="24"/>
                <w:szCs w:val="24"/>
              </w:rPr>
              <w:t xml:space="preserve">Carillon </w:t>
            </w:r>
            <w:r>
              <w:rPr>
                <w:rFonts w:ascii="Times New Roman" w:hAnsi="Times New Roman" w:cs="Times New Roman"/>
                <w:sz w:val="24"/>
                <w:szCs w:val="24"/>
              </w:rPr>
              <w:t>en la Escuela Real de Carillon ‘Jef Denyn’ en Malinas con profesor Mariën</w:t>
            </w:r>
          </w:p>
          <w:p>
            <w:pPr>
              <w:spacing w:after="0"/>
              <w:rPr>
                <w:rFonts w:ascii="Times New Roman" w:hAnsi="Times New Roman" w:cs="Times New Roman"/>
                <w:sz w:val="24"/>
                <w:szCs w:val="24"/>
              </w:rPr>
            </w:pPr>
            <w:r>
              <w:rPr>
                <w:rFonts w:ascii="Times New Roman" w:hAnsi="Times New Roman" w:cs="Times New Roman"/>
                <w:sz w:val="24"/>
                <w:szCs w:val="24"/>
              </w:rPr>
              <w:t xml:space="preserve">2016       </w:t>
            </w:r>
          </w:p>
          <w:tbl>
            <w:tblPr>
              <w:tblStyle w:val="5"/>
              <w:tblW w:w="9266" w:type="dxa"/>
              <w:tblCellSpacing w:w="15" w:type="dxa"/>
              <w:tblInd w:w="0" w:type="dxa"/>
              <w:tblLayout w:type="fixed"/>
              <w:tblCellMar>
                <w:top w:w="30" w:type="dxa"/>
                <w:left w:w="30" w:type="dxa"/>
                <w:bottom w:w="30" w:type="dxa"/>
                <w:right w:w="30" w:type="dxa"/>
              </w:tblCellMar>
            </w:tblPr>
            <w:tblGrid>
              <w:gridCol w:w="850"/>
              <w:gridCol w:w="6951"/>
              <w:gridCol w:w="1465"/>
            </w:tblGrid>
            <w:tr>
              <w:tblPrEx>
                <w:tblLayout w:type="fixed"/>
                <w:tblCellMar>
                  <w:top w:w="30" w:type="dxa"/>
                  <w:left w:w="30" w:type="dxa"/>
                  <w:bottom w:w="30" w:type="dxa"/>
                  <w:right w:w="30" w:type="dxa"/>
                </w:tblCellMar>
              </w:tblPrEx>
              <w:trPr>
                <w:tblCellSpacing w:w="15" w:type="dxa"/>
              </w:trPr>
              <w:tc>
                <w:tcPr>
                  <w:tcW w:w="80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2011-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2013</w:t>
                  </w:r>
                </w:p>
              </w:tc>
              <w:tc>
                <w:tcPr>
                  <w:tcW w:w="6921"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Máster piano clásico</w:t>
                  </w: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-El Enano, D. 771 de Franz Schubert</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A mi corazón, a mi pecho de Amor y vida de mujer opus 42 de Robert Schumann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 xml:space="preserve"> En los tiempos de las rosas de Seis canciones opus 48 de Edvard Grieg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(con la soprano Charlotte Houberg)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-Set of Five Take-Offs,  S. 122 (K. 3B16) de Charles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-Otoño e Invierno de las Cuatro Estaciones Porteñas de Ástor Piazzolla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(con violinista Linde Verjans y celista Thomas van Geelen)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-Sexteto, opus 100 de Francis Poulenc</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(con oboísta Diane Combee, flautista Anna Zeijlemaker, clarinetista Annelieke Lieverse, fagotista Suzanne van Berkum y cornista Carlijn Burggraaf)</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-Don’t Ever Leave Me Again</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 xml:space="preserve"> Berceuse</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val="en-GB" w:eastAsia="nl-NL"/>
                    </w:rPr>
                    <w:t xml:space="preserve"> </w:t>
                  </w:r>
                  <w:r>
                    <w:rPr>
                      <w:rFonts w:ascii="Times New Roman" w:hAnsi="Times New Roman" w:eastAsia="Times New Roman" w:cs="Times New Roman"/>
                      <w:sz w:val="20"/>
                      <w:szCs w:val="20"/>
                      <w:lang w:eastAsia="nl-NL"/>
                    </w:rPr>
                    <w:t>Metal de Chiel Meijering</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(con pianista Karin van der Veen)</w:t>
                  </w:r>
                </w:p>
                <w:p>
                  <w:pPr>
                    <w:spacing w:after="0" w:line="240" w:lineRule="auto"/>
                    <w:rPr>
                      <w:rFonts w:ascii="Times New Roman" w:hAnsi="Times New Roman" w:eastAsia="Times New Roman" w:cs="Times New Roman"/>
                      <w:sz w:val="20"/>
                      <w:szCs w:val="20"/>
                      <w:lang w:eastAsia="nl-NL"/>
                    </w:rPr>
                  </w:pPr>
                </w:p>
              </w:tc>
              <w:tc>
                <w:tcPr>
                  <w:tcW w:w="14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Conservatorio de Utrecht</w:t>
                  </w:r>
                </w:p>
              </w:tc>
            </w:tr>
            <w:tr>
              <w:tblPrEx>
                <w:tblLayout w:type="fixed"/>
                <w:tblCellMar>
                  <w:top w:w="30" w:type="dxa"/>
                  <w:left w:w="30" w:type="dxa"/>
                  <w:bottom w:w="30" w:type="dxa"/>
                  <w:right w:w="30" w:type="dxa"/>
                </w:tblCellMar>
              </w:tblPrEx>
              <w:trPr>
                <w:trHeight w:val="663" w:hRule="atLeast"/>
                <w:tblCellSpacing w:w="15" w:type="dxa"/>
              </w:trPr>
              <w:tc>
                <w:tcPr>
                  <w:tcW w:w="80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2006-2011 </w:t>
                  </w:r>
                </w:p>
              </w:tc>
              <w:tc>
                <w:tcPr>
                  <w:tcW w:w="6921"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Bachelor piano clásico</w:t>
                  </w: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-Preludio y fuga en fa mayor del Clave bien temperado BWV 856 de Johann Sebastian Bach</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-Sonata para piano número 8, KV 310 en la menor de Wolfgang Amadeus Mozart – Allegro maestoso</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-‘Al aire libre’ de Bela Bartók – Percusión y gaitas, Barcarolla y Musettes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-Cuatro piezas para piano opus 119 de Johannes Brahms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-Study #23 de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 xml:space="preserve">-Primer concierto para piano opus 15 de Ludwig van Beethoven – Allegro con brio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0"/>
                      <w:szCs w:val="20"/>
                      <w:lang w:eastAsia="nl-NL"/>
                    </w:rPr>
                    <w:t>(con una orquesta fundada personalmente bajo la dirección de Willem de Bordes)</w:t>
                  </w:r>
                </w:p>
              </w:tc>
              <w:tc>
                <w:tcPr>
                  <w:tcW w:w="14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Conservatorio de Utrecht</w:t>
                  </w:r>
                </w:p>
              </w:tc>
            </w:tr>
            <w:tr>
              <w:tblPrEx>
                <w:tblLayout w:type="fixed"/>
                <w:tblCellMar>
                  <w:top w:w="30" w:type="dxa"/>
                  <w:left w:w="30" w:type="dxa"/>
                  <w:bottom w:w="30" w:type="dxa"/>
                  <w:right w:w="30" w:type="dxa"/>
                </w:tblCellMar>
              </w:tblPrEx>
              <w:trPr>
                <w:tblCellSpacing w:w="15" w:type="dxa"/>
              </w:trPr>
              <w:tc>
                <w:tcPr>
                  <w:tcW w:w="80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2000-2006</w:t>
                  </w:r>
                </w:p>
              </w:tc>
              <w:tc>
                <w:tcPr>
                  <w:tcW w:w="6921"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color w:val="000000" w:themeColor="text1"/>
                      <w:sz w:val="28"/>
                      <w:szCs w:val="28"/>
                      <w:lang w:eastAsia="nl-NL"/>
                      <w14:textFill>
                        <w14:solidFill>
                          <w14:schemeClr w14:val="tx1"/>
                        </w14:solidFill>
                      </w14:textFill>
                    </w:rPr>
                  </w:pPr>
                  <w:r>
                    <w:rPr>
                      <w:rFonts w:ascii="Times New Roman" w:hAnsi="Times New Roman" w:eastAsia="Times New Roman" w:cs="Times New Roman"/>
                      <w:b/>
                      <w:color w:val="000000" w:themeColor="text1"/>
                      <w:sz w:val="28"/>
                      <w:szCs w:val="28"/>
                      <w:lang w:eastAsia="nl-NL"/>
                      <w14:textFill>
                        <w14:solidFill>
                          <w14:schemeClr w14:val="tx1"/>
                        </w14:solidFill>
                      </w14:textFill>
                    </w:rPr>
                    <w:t>Escuela secundaria</w:t>
                  </w:r>
                </w:p>
                <w:p>
                  <w:pPr>
                    <w:spacing w:after="0" w:line="240" w:lineRule="auto"/>
                    <w:jc w:val="center"/>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Gimnasio en el Liceo Montessori de Ámsterdam (aprobado en el examen) con orientación en Cultura y Sociedad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Asignaturas de examen: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Matemáticas, alemán, holandés, inglés, latín, formación cultural clásica, dibujar, educación física, historia, francés, ciencias sociales y formación cultural y artística</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Escuela primaria</w:t>
                  </w:r>
                </w:p>
                <w:p>
                  <w:pPr>
                    <w:spacing w:after="0" w:line="240" w:lineRule="auto"/>
                    <w:rPr>
                      <w:rFonts w:ascii="Times New Roman" w:hAnsi="Times New Roman" w:eastAsia="Times New Roman" w:cs="Times New Roman"/>
                      <w:sz w:val="24"/>
                      <w:szCs w:val="24"/>
                      <w:lang w:eastAsia="nl-NL"/>
                    </w:rPr>
                  </w:pPr>
                </w:p>
              </w:tc>
              <w:tc>
                <w:tcPr>
                  <w:tcW w:w="14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MLA </w:t>
                  </w:r>
                </w:p>
              </w:tc>
            </w:tr>
            <w:tr>
              <w:tblPrEx>
                <w:tblLayout w:type="fixed"/>
                <w:tblCellMar>
                  <w:top w:w="30" w:type="dxa"/>
                  <w:left w:w="30" w:type="dxa"/>
                  <w:bottom w:w="30" w:type="dxa"/>
                  <w:right w:w="30" w:type="dxa"/>
                </w:tblCellMar>
              </w:tblPrEx>
              <w:trPr>
                <w:tblCellSpacing w:w="15" w:type="dxa"/>
              </w:trPr>
              <w:tc>
                <w:tcPr>
                  <w:tcW w:w="80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1991-2000</w:t>
                  </w:r>
                </w:p>
              </w:tc>
              <w:tc>
                <w:tcPr>
                  <w:tcW w:w="692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14</w:t>
                  </w:r>
                  <w:r>
                    <w:rPr>
                      <w:rFonts w:ascii="Times New Roman" w:hAnsi="Times New Roman" w:cs="Times New Roman"/>
                      <w:color w:val="666666"/>
                      <w:sz w:val="24"/>
                      <w:szCs w:val="24"/>
                    </w:rPr>
                    <w:t>º</w:t>
                  </w:r>
                  <w:r>
                    <w:rPr>
                      <w:rFonts w:ascii="Times New Roman" w:hAnsi="Times New Roman" w:eastAsia="Times New Roman" w:cs="Times New Roman"/>
                      <w:sz w:val="24"/>
                      <w:szCs w:val="24"/>
                      <w:lang w:eastAsia="nl-NL"/>
                    </w:rPr>
                    <w:t xml:space="preserve"> Escuela Montessori “De Jordaan” en Ámsterdam</w:t>
                  </w:r>
                </w:p>
              </w:tc>
              <w:tc>
                <w:tcPr>
                  <w:tcW w:w="14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r>
            <w:tr>
              <w:tblPrEx>
                <w:tblLayout w:type="fixed"/>
                <w:tblCellMar>
                  <w:top w:w="30" w:type="dxa"/>
                  <w:left w:w="30" w:type="dxa"/>
                  <w:bottom w:w="30" w:type="dxa"/>
                  <w:right w:w="30" w:type="dxa"/>
                </w:tblCellMar>
              </w:tblPrEx>
              <w:trPr>
                <w:tblCellSpacing w:w="15" w:type="dxa"/>
              </w:trPr>
              <w:tc>
                <w:tcPr>
                  <w:tcW w:w="805" w:type="dxa"/>
                  <w:vAlign w:val="center"/>
                </w:tcPr>
                <w:p>
                  <w:pPr>
                    <w:spacing w:after="0" w:line="240" w:lineRule="auto"/>
                    <w:rPr>
                      <w:rFonts w:ascii="Times New Roman" w:hAnsi="Times New Roman" w:eastAsia="Times New Roman" w:cs="Times New Roman"/>
                      <w:sz w:val="24"/>
                      <w:szCs w:val="24"/>
                      <w:lang w:eastAsia="nl-NL"/>
                    </w:rPr>
                  </w:pPr>
                </w:p>
              </w:tc>
              <w:tc>
                <w:tcPr>
                  <w:tcW w:w="6921" w:type="dxa"/>
                  <w:vAlign w:val="center"/>
                </w:tcPr>
                <w:p>
                  <w:pPr>
                    <w:spacing w:after="0" w:line="240" w:lineRule="auto"/>
                    <w:rPr>
                      <w:rFonts w:ascii="Times New Roman" w:hAnsi="Times New Roman" w:eastAsia="Times New Roman" w:cs="Times New Roman"/>
                      <w:sz w:val="24"/>
                      <w:szCs w:val="24"/>
                      <w:lang w:eastAsia="nl-NL"/>
                    </w:rPr>
                  </w:pPr>
                </w:p>
              </w:tc>
              <w:tc>
                <w:tcPr>
                  <w:tcW w:w="1420" w:type="dxa"/>
                  <w:vAlign w:val="center"/>
                </w:tcPr>
                <w:p>
                  <w:pPr>
                    <w:spacing w:after="0" w:line="240" w:lineRule="auto"/>
                    <w:rPr>
                      <w:rFonts w:ascii="Times New Roman" w:hAnsi="Times New Roman" w:eastAsia="Times New Roman" w:cs="Times New Roman"/>
                      <w:sz w:val="24"/>
                      <w:szCs w:val="24"/>
                      <w:lang w:eastAsia="nl-NL"/>
                    </w:rPr>
                  </w:pP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296" w:type="dxa"/>
            <w:vAlign w:val="center"/>
          </w:tcPr>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Experiencia de trabajo no musical</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296" w:type="dxa"/>
            <w:vAlign w:val="center"/>
          </w:tcPr>
          <w:tbl>
            <w:tblPr>
              <w:tblStyle w:val="5"/>
              <w:tblW w:w="9266" w:type="dxa"/>
              <w:tblCellSpacing w:w="15" w:type="dxa"/>
              <w:tblInd w:w="0" w:type="dxa"/>
              <w:tblLayout w:type="fixed"/>
              <w:tblCellMar>
                <w:top w:w="30" w:type="dxa"/>
                <w:left w:w="30" w:type="dxa"/>
                <w:bottom w:w="30" w:type="dxa"/>
                <w:right w:w="30" w:type="dxa"/>
              </w:tblCellMar>
            </w:tblPr>
            <w:tblGrid>
              <w:gridCol w:w="713"/>
              <w:gridCol w:w="2521"/>
              <w:gridCol w:w="5921"/>
              <w:gridCol w:w="111"/>
            </w:tblGrid>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2006-2010 </w:t>
                  </w:r>
                </w:p>
              </w:tc>
              <w:tc>
                <w:tcPr>
                  <w:tcW w:w="8412" w:type="dxa"/>
                  <w:gridSpan w:val="2"/>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Cs/>
                      <w:sz w:val="24"/>
                      <w:szCs w:val="24"/>
                      <w:lang w:eastAsia="nl-NL"/>
                    </w:rPr>
                    <w:t xml:space="preserve">Consejo de Participación Facultaria para la Escuela Superior de Artes Utrecht (HKU)– </w:t>
                  </w:r>
                  <w:r>
                    <w:rPr>
                      <w:rFonts w:ascii="Times New Roman" w:hAnsi="Times New Roman" w:eastAsia="Times New Roman" w:cs="Times New Roman"/>
                      <w:sz w:val="24"/>
                      <w:szCs w:val="24"/>
                      <w:lang w:eastAsia="nl-NL"/>
                    </w:rPr>
                    <w:t>Facultad de Música</w:t>
                  </w:r>
                </w:p>
              </w:tc>
              <w:tc>
                <w:tcPr>
                  <w:tcW w:w="66" w:type="dxa"/>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Función: </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Miembro</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Actividades</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Redactar el acta, asistir a reuniones y corresponder </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Tiempo parcial/completo: </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Tiempo parcial (12 horas por mes) </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Dirección: </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Mariaplaats 28 en Utrecht</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Código postal: </w:t>
                  </w:r>
                </w:p>
              </w:tc>
              <w:tc>
                <w:tcPr>
                  <w:tcW w:w="5891" w:type="dxa"/>
                  <w:vAlign w:val="center"/>
                </w:tcPr>
                <w:p>
                  <w:pPr>
                    <w:spacing w:after="0" w:line="240" w:lineRule="auto"/>
                    <w:rPr>
                      <w:rFonts w:ascii="Times New Roman" w:hAnsi="Times New Roman" w:cs="Times New Roman"/>
                      <w:sz w:val="24"/>
                      <w:szCs w:val="24"/>
                    </w:rPr>
                  </w:pPr>
                  <w:r>
                    <w:rPr>
                      <w:rStyle w:val="6"/>
                      <w:rFonts w:ascii="Times New Roman" w:hAnsi="Times New Roman" w:cs="Times New Roman"/>
                      <w:sz w:val="24"/>
                      <w:szCs w:val="24"/>
                    </w:rPr>
                    <w:t>3511 LL</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Teléfono: </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+31 30 2314044</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24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Referencias: </w:t>
                  </w:r>
                </w:p>
              </w:tc>
              <w:tc>
                <w:tcPr>
                  <w:tcW w:w="589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Gerdien Tanja y Jos Schillings (gestión de facultad de entonces)</w:t>
                  </w:r>
                </w:p>
              </w:tc>
              <w:tc>
                <w:tcPr>
                  <w:tcW w:w="66"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9206" w:type="dxa"/>
                  <w:gridSpan w:val="4"/>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2007   Empleado único del lustro Freak Out del HKU</w:t>
                  </w: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296" w:type="dxa"/>
            <w:vAlign w:val="center"/>
          </w:tcPr>
          <w:tbl>
            <w:tblPr>
              <w:tblStyle w:val="5"/>
              <w:tblW w:w="9266" w:type="dxa"/>
              <w:tblCellSpacing w:w="15" w:type="dxa"/>
              <w:tblInd w:w="0" w:type="dxa"/>
              <w:tblLayout w:type="fixed"/>
              <w:tblCellMar>
                <w:top w:w="30" w:type="dxa"/>
                <w:left w:w="30" w:type="dxa"/>
                <w:bottom w:w="30" w:type="dxa"/>
                <w:right w:w="30" w:type="dxa"/>
              </w:tblCellMar>
            </w:tblPr>
            <w:tblGrid>
              <w:gridCol w:w="1399"/>
              <w:gridCol w:w="7867"/>
            </w:tblGrid>
            <w:tr>
              <w:tblPrEx>
                <w:tblLayout w:type="fixed"/>
                <w:tblCellMar>
                  <w:top w:w="30" w:type="dxa"/>
                  <w:left w:w="30" w:type="dxa"/>
                  <w:bottom w:w="30" w:type="dxa"/>
                  <w:right w:w="30" w:type="dxa"/>
                </w:tblCellMar>
              </w:tblPrEx>
              <w:trPr>
                <w:tblCellSpacing w:w="15" w:type="dxa"/>
              </w:trPr>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holandés: </w:t>
                  </w:r>
                </w:p>
              </w:tc>
              <w:tc>
                <w:tcPr>
                  <w:tcW w:w="782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Lengua materna</w:t>
                  </w:r>
                </w:p>
              </w:tc>
            </w:tr>
            <w:tr>
              <w:tblPrEx>
                <w:tblLayout w:type="fixed"/>
                <w:tblCellMar>
                  <w:top w:w="30" w:type="dxa"/>
                  <w:left w:w="30" w:type="dxa"/>
                  <w:bottom w:w="30" w:type="dxa"/>
                  <w:right w:w="30" w:type="dxa"/>
                </w:tblCellMar>
              </w:tblPrEx>
              <w:trPr>
                <w:tblCellSpacing w:w="15" w:type="dxa"/>
              </w:trPr>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El inglés: </w:t>
                  </w:r>
                </w:p>
              </w:tc>
              <w:tc>
                <w:tcPr>
                  <w:tcW w:w="782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Buena dominación de hablar, entender, escribir y leer (en el colegio de 2000 a 2006. Actualmente usado con regularidad) </w:t>
                  </w:r>
                </w:p>
              </w:tc>
            </w:tr>
            <w:tr>
              <w:tblPrEx>
                <w:tblLayout w:type="fixed"/>
                <w:tblCellMar>
                  <w:top w:w="30" w:type="dxa"/>
                  <w:left w:w="30" w:type="dxa"/>
                  <w:bottom w:w="30" w:type="dxa"/>
                  <w:right w:w="30" w:type="dxa"/>
                </w:tblCellMar>
              </w:tblPrEx>
              <w:trPr>
                <w:tblCellSpacing w:w="15" w:type="dxa"/>
              </w:trPr>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El francés</w:t>
                  </w:r>
                  <w:r>
                    <w:rPr>
                      <w:rFonts w:ascii="Times New Roman" w:hAnsi="Times New Roman" w:eastAsia="Times New Roman" w:cs="Times New Roman"/>
                      <w:sz w:val="24"/>
                      <w:szCs w:val="24"/>
                      <w:lang w:eastAsia="nl-NL"/>
                    </w:rPr>
                    <w:t xml:space="preserve">: </w:t>
                  </w:r>
                </w:p>
              </w:tc>
              <w:tc>
                <w:tcPr>
                  <w:tcW w:w="782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Razonable dominación de hablar, entender, escribir y leer (clases privadas de Arnaud Toussaint de 2011 a 2012 y en el colegio de 2000 a 2005. Actualmente usado esporádicamente)</w:t>
                  </w:r>
                </w:p>
              </w:tc>
            </w:tr>
            <w:tr>
              <w:tblPrEx>
                <w:tblLayout w:type="fixed"/>
                <w:tblCellMar>
                  <w:top w:w="30" w:type="dxa"/>
                  <w:left w:w="30" w:type="dxa"/>
                  <w:bottom w:w="30" w:type="dxa"/>
                  <w:right w:w="30" w:type="dxa"/>
                </w:tblCellMar>
              </w:tblPrEx>
              <w:trPr>
                <w:tblCellSpacing w:w="15" w:type="dxa"/>
              </w:trPr>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El alemán</w:t>
                  </w:r>
                  <w:r>
                    <w:rPr>
                      <w:rFonts w:ascii="Times New Roman" w:hAnsi="Times New Roman" w:eastAsia="Times New Roman" w:cs="Times New Roman"/>
                      <w:sz w:val="24"/>
                      <w:szCs w:val="24"/>
                      <w:lang w:eastAsia="nl-NL"/>
                    </w:rPr>
                    <w:t xml:space="preserve">: </w:t>
                  </w:r>
                </w:p>
              </w:tc>
              <w:tc>
                <w:tcPr>
                  <w:tcW w:w="782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Buena dominación de hablar, entender, escribir y leer (en el colegio de 2001 a 2006. Actualmente usado con regularidad)</w:t>
                  </w:r>
                </w:p>
              </w:tc>
            </w:tr>
            <w:tr>
              <w:tblPrEx>
                <w:tblLayout w:type="fixed"/>
                <w:tblCellMar>
                  <w:top w:w="30" w:type="dxa"/>
                  <w:left w:w="30" w:type="dxa"/>
                  <w:bottom w:w="30" w:type="dxa"/>
                  <w:right w:w="30" w:type="dxa"/>
                </w:tblCellMar>
              </w:tblPrEx>
              <w:trPr>
                <w:tblCellSpacing w:w="15" w:type="dxa"/>
              </w:trPr>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El español</w:t>
                  </w:r>
                  <w:r>
                    <w:rPr>
                      <w:rFonts w:ascii="Times New Roman" w:hAnsi="Times New Roman" w:eastAsia="Times New Roman" w:cs="Times New Roman"/>
                      <w:sz w:val="24"/>
                      <w:szCs w:val="24"/>
                      <w:lang w:eastAsia="nl-NL"/>
                    </w:rPr>
                    <w:t xml:space="preserve">: </w:t>
                  </w:r>
                </w:p>
              </w:tc>
              <w:tc>
                <w:tcPr>
                  <w:tcW w:w="782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Buena dominación de hablar, entender, escribir y leer (clases privadas de Sra. Mercedes García Torres. Actualmente usado con regularidad)</w:t>
                  </w:r>
                </w:p>
              </w:tc>
            </w:tr>
          </w:tbl>
          <w:p>
            <w:pPr>
              <w:spacing w:after="0" w:line="240" w:lineRule="auto"/>
              <w:rPr>
                <w:rFonts w:ascii="Times New Roman" w:hAnsi="Times New Roman" w:eastAsia="Times New Roman" w:cs="Times New Roman"/>
                <w:sz w:val="24"/>
                <w:szCs w:val="24"/>
                <w:lang w:eastAsia="nl-NL"/>
              </w:rPr>
            </w:pPr>
          </w:p>
        </w:tc>
      </w:tr>
    </w:tbl>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2"/>
    <w:rsid w:val="0000227A"/>
    <w:rsid w:val="00080F83"/>
    <w:rsid w:val="00086B6C"/>
    <w:rsid w:val="00090592"/>
    <w:rsid w:val="00091535"/>
    <w:rsid w:val="000E2798"/>
    <w:rsid w:val="001147C5"/>
    <w:rsid w:val="00134593"/>
    <w:rsid w:val="001A1E57"/>
    <w:rsid w:val="001B08FE"/>
    <w:rsid w:val="001B322A"/>
    <w:rsid w:val="00211E8C"/>
    <w:rsid w:val="0021462A"/>
    <w:rsid w:val="002338DC"/>
    <w:rsid w:val="002505EC"/>
    <w:rsid w:val="002879A2"/>
    <w:rsid w:val="00296542"/>
    <w:rsid w:val="002A3E8C"/>
    <w:rsid w:val="002B7D08"/>
    <w:rsid w:val="00322033"/>
    <w:rsid w:val="003256EF"/>
    <w:rsid w:val="0036783D"/>
    <w:rsid w:val="00370A06"/>
    <w:rsid w:val="003C0906"/>
    <w:rsid w:val="00434E61"/>
    <w:rsid w:val="00460781"/>
    <w:rsid w:val="004A302F"/>
    <w:rsid w:val="004A42FA"/>
    <w:rsid w:val="004C3DF2"/>
    <w:rsid w:val="004C636A"/>
    <w:rsid w:val="004F5718"/>
    <w:rsid w:val="00530135"/>
    <w:rsid w:val="00537DC4"/>
    <w:rsid w:val="00545A01"/>
    <w:rsid w:val="00555948"/>
    <w:rsid w:val="00571064"/>
    <w:rsid w:val="0058055D"/>
    <w:rsid w:val="00580796"/>
    <w:rsid w:val="00594653"/>
    <w:rsid w:val="005B44B2"/>
    <w:rsid w:val="005E3C1A"/>
    <w:rsid w:val="006267DF"/>
    <w:rsid w:val="006D67DA"/>
    <w:rsid w:val="006F4D6B"/>
    <w:rsid w:val="00714E7B"/>
    <w:rsid w:val="00743737"/>
    <w:rsid w:val="00745040"/>
    <w:rsid w:val="00766378"/>
    <w:rsid w:val="0079320F"/>
    <w:rsid w:val="00794D3F"/>
    <w:rsid w:val="007A18BD"/>
    <w:rsid w:val="007C1933"/>
    <w:rsid w:val="007D3C79"/>
    <w:rsid w:val="007D6D67"/>
    <w:rsid w:val="008C6B90"/>
    <w:rsid w:val="008C78F1"/>
    <w:rsid w:val="008D70D0"/>
    <w:rsid w:val="008E3157"/>
    <w:rsid w:val="00937730"/>
    <w:rsid w:val="009B2498"/>
    <w:rsid w:val="009D4F88"/>
    <w:rsid w:val="009F1DB3"/>
    <w:rsid w:val="00A35D11"/>
    <w:rsid w:val="00A42AF4"/>
    <w:rsid w:val="00A8756D"/>
    <w:rsid w:val="00AC08A8"/>
    <w:rsid w:val="00AE2E7F"/>
    <w:rsid w:val="00B03DF9"/>
    <w:rsid w:val="00B137DE"/>
    <w:rsid w:val="00B16287"/>
    <w:rsid w:val="00B25284"/>
    <w:rsid w:val="00B37CBC"/>
    <w:rsid w:val="00B37CFF"/>
    <w:rsid w:val="00B474CA"/>
    <w:rsid w:val="00B47F3D"/>
    <w:rsid w:val="00B5097B"/>
    <w:rsid w:val="00B8078B"/>
    <w:rsid w:val="00B819E9"/>
    <w:rsid w:val="00B82E16"/>
    <w:rsid w:val="00B85420"/>
    <w:rsid w:val="00B90CA5"/>
    <w:rsid w:val="00BE1362"/>
    <w:rsid w:val="00C0725E"/>
    <w:rsid w:val="00C076F2"/>
    <w:rsid w:val="00C21E1F"/>
    <w:rsid w:val="00C32D92"/>
    <w:rsid w:val="00C3760A"/>
    <w:rsid w:val="00C6398D"/>
    <w:rsid w:val="00C677C6"/>
    <w:rsid w:val="00C81134"/>
    <w:rsid w:val="00CA200F"/>
    <w:rsid w:val="00CA556B"/>
    <w:rsid w:val="00CB5FFD"/>
    <w:rsid w:val="00CF4D45"/>
    <w:rsid w:val="00D6638C"/>
    <w:rsid w:val="00D7191F"/>
    <w:rsid w:val="00DC7E23"/>
    <w:rsid w:val="00E6014D"/>
    <w:rsid w:val="00E8294A"/>
    <w:rsid w:val="00E9669B"/>
    <w:rsid w:val="00EA7352"/>
    <w:rsid w:val="00EC7FF1"/>
    <w:rsid w:val="00EE5FBE"/>
    <w:rsid w:val="00EF44B3"/>
    <w:rsid w:val="00F05472"/>
    <w:rsid w:val="00F11CA7"/>
    <w:rsid w:val="00F5043A"/>
    <w:rsid w:val="00F565D8"/>
    <w:rsid w:val="00F6090B"/>
    <w:rsid w:val="00F721F1"/>
    <w:rsid w:val="00F83804"/>
    <w:rsid w:val="00FA7830"/>
    <w:rsid w:val="00FD019A"/>
    <w:rsid w:val="182141BD"/>
    <w:rsid w:val="2BDD7AF9"/>
    <w:rsid w:val="2C383A16"/>
    <w:rsid w:val="304E4117"/>
    <w:rsid w:val="351D48EF"/>
    <w:rsid w:val="39FD314F"/>
    <w:rsid w:val="46850C43"/>
    <w:rsid w:val="52BC4A8C"/>
    <w:rsid w:val="58FE4D8A"/>
    <w:rsid w:val="5A820B7A"/>
    <w:rsid w:val="6ECF32B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semiHidden/>
    <w:unhideWhenUsed/>
    <w:qFormat/>
    <w:uiPriority w:val="99"/>
    <w:rPr>
      <w:color w:val="0000FF"/>
      <w:u w:val="single"/>
    </w:rPr>
  </w:style>
  <w:style w:type="character" w:customStyle="1" w:styleId="6">
    <w:name w:val="st"/>
    <w:basedOn w:val="3"/>
    <w:qFormat/>
    <w:uiPriority w:val="0"/>
  </w:style>
  <w:style w:type="character" w:customStyle="1" w:styleId="7">
    <w:name w:val="Ballontekst Char"/>
    <w:basedOn w:val="3"/>
    <w:link w:val="2"/>
    <w:semiHidden/>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il"/>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2060</Words>
  <Characters>11333</Characters>
  <Lines>94</Lines>
  <Paragraphs>26</Paragraphs>
  <TotalTime>0</TotalTime>
  <ScaleCrop>false</ScaleCrop>
  <LinksUpToDate>false</LinksUpToDate>
  <CharactersWithSpaces>13367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2018-03-27T22:56:00Z</dcterms:created>
  <dc:creator>Freya</dc:creator>
  <cp:lastModifiedBy>Admin</cp:lastModifiedBy>
  <dcterms:modified xsi:type="dcterms:W3CDTF">2018-12-01T23:38:12Z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